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EE7E" w14:textId="77777777" w:rsidR="00E372F3" w:rsidRDefault="00361FFF" w:rsidP="00E372F3">
      <w:pPr>
        <w:tabs>
          <w:tab w:val="center" w:pos="6979"/>
        </w:tabs>
        <w:rPr>
          <w:b/>
          <w:sz w:val="40"/>
          <w:szCs w:val="40"/>
        </w:rPr>
      </w:pPr>
      <w:r w:rsidRPr="00E372F3">
        <w:rPr>
          <w:b/>
          <w:noProof/>
          <w:sz w:val="40"/>
          <w:szCs w:val="40"/>
          <w:lang w:eastAsia="en-GB"/>
        </w:rPr>
        <mc:AlternateContent>
          <mc:Choice Requires="wps">
            <w:drawing>
              <wp:inline distT="0" distB="0" distL="0" distR="0" wp14:anchorId="17B4C0A6" wp14:editId="4CBC7333">
                <wp:extent cx="8267700" cy="838200"/>
                <wp:effectExtent l="0" t="0" r="19050" b="1905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0C208" w14:textId="77777777" w:rsidR="00E372F3" w:rsidRDefault="00E372F3" w:rsidP="00E372F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6709D5F" w14:textId="77777777" w:rsidR="00E372F3" w:rsidRPr="00E372F3" w:rsidRDefault="00361FFF" w:rsidP="00E372F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372F3">
                              <w:rPr>
                                <w:b/>
                                <w:sz w:val="40"/>
                                <w:szCs w:val="40"/>
                              </w:rPr>
                              <w:t>High Risk Specimens Requiring Frozen Section</w:t>
                            </w:r>
                          </w:p>
                          <w:p w14:paraId="09523801" w14:textId="77777777" w:rsidR="00E372F3" w:rsidRDefault="00E372F3" w:rsidP="00E372F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323B46D2" w14:textId="77777777" w:rsidR="00E372F3" w:rsidRDefault="00E372F3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inline>
            </w:drawing>
          </mc:Choice>
          <mc:Fallback>
            <w:pict>
              <v:shapetype w14:anchorId="17B4C0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651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">
                <v:textbox>
                  <w:txbxContent>
                    <w:p w14:paraId="6290C208" w14:textId="77777777" w:rsidR="00E372F3" w:rsidRDefault="00E372F3" w:rsidP="00E372F3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66709D5F" w14:textId="77777777" w:rsidR="00E372F3" w:rsidRPr="00E372F3" w:rsidRDefault="00361FFF" w:rsidP="00E372F3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372F3">
                        <w:rPr>
                          <w:b/>
                          <w:sz w:val="40"/>
                          <w:szCs w:val="40"/>
                        </w:rPr>
                        <w:t>High Risk Specimens Requiring Frozen Section</w:t>
                      </w:r>
                    </w:p>
                    <w:p w14:paraId="09523801" w14:textId="77777777" w:rsidR="00E372F3" w:rsidRDefault="00E372F3" w:rsidP="00E372F3">
                      <w:pPr>
                        <w:jc w:val="center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</w:p>
                    <w:p w14:paraId="323B46D2" w14:textId="77777777" w:rsidR="00E372F3" w:rsidRDefault="00E372F3"/>
                  </w:txbxContent>
                </v:textbox>
                <w10:anchorlock/>
              </v:shape>
            </w:pict>
          </mc:Fallback>
        </mc:AlternateContent>
      </w:r>
      <w:r>
        <w:rPr>
          <w:b/>
          <w:sz w:val="40"/>
          <w:szCs w:val="40"/>
        </w:rPr>
        <w:tab/>
      </w:r>
    </w:p>
    <w:p w14:paraId="2EC674A1" w14:textId="77777777" w:rsidR="00E372F3" w:rsidRDefault="00E372F3" w:rsidP="007C5E63">
      <w:pPr>
        <w:rPr>
          <w:b/>
          <w:sz w:val="40"/>
          <w:szCs w:val="40"/>
        </w:rPr>
      </w:pPr>
    </w:p>
    <w:p w14:paraId="0E75035B" w14:textId="77777777" w:rsidR="00E372F3" w:rsidRDefault="00361FFF" w:rsidP="00E372F3">
      <w:pPr>
        <w:rPr>
          <w:szCs w:val="24"/>
        </w:rPr>
      </w:pPr>
      <w:r>
        <w:rPr>
          <w:szCs w:val="24"/>
        </w:rPr>
        <w:t>Frozen sections can</w:t>
      </w:r>
      <w:r w:rsidR="00CA3530">
        <w:rPr>
          <w:szCs w:val="24"/>
        </w:rPr>
        <w:t xml:space="preserve"> in certain </w:t>
      </w:r>
      <w:r>
        <w:rPr>
          <w:szCs w:val="24"/>
        </w:rPr>
        <w:t xml:space="preserve">circumstances be performed on high risk specimens if there is an </w:t>
      </w:r>
      <w:r w:rsidRPr="00F766C7">
        <w:rPr>
          <w:szCs w:val="24"/>
          <w:u w:val="single"/>
        </w:rPr>
        <w:t>absolute</w:t>
      </w:r>
      <w:r>
        <w:rPr>
          <w:szCs w:val="24"/>
        </w:rPr>
        <w:t xml:space="preserve"> clinical need. These include </w:t>
      </w:r>
      <w:r w:rsidR="00857ABA">
        <w:rPr>
          <w:szCs w:val="24"/>
        </w:rPr>
        <w:t xml:space="preserve">(but are not limited to) </w:t>
      </w:r>
      <w:r>
        <w:rPr>
          <w:szCs w:val="24"/>
        </w:rPr>
        <w:t>the following;</w:t>
      </w:r>
    </w:p>
    <w:p w14:paraId="3A0E7CBF" w14:textId="77777777" w:rsidR="00E372F3" w:rsidRDefault="00E372F3" w:rsidP="00E372F3">
      <w:pPr>
        <w:rPr>
          <w:szCs w:val="24"/>
        </w:rPr>
      </w:pPr>
    </w:p>
    <w:p w14:paraId="58D47830" w14:textId="77777777" w:rsidR="00857ABA" w:rsidRPr="003C54DF" w:rsidRDefault="00361FFF" w:rsidP="00857ABA">
      <w:pPr>
        <w:pStyle w:val="ListParagraph"/>
        <w:numPr>
          <w:ilvl w:val="0"/>
          <w:numId w:val="1"/>
        </w:numPr>
        <w:rPr>
          <w:b/>
          <w:szCs w:val="24"/>
        </w:rPr>
      </w:pPr>
      <w:r w:rsidRPr="003C54DF">
        <w:rPr>
          <w:b/>
          <w:szCs w:val="24"/>
        </w:rPr>
        <w:t>Covid-19</w:t>
      </w:r>
    </w:p>
    <w:p w14:paraId="6A13AA3E" w14:textId="77777777" w:rsidR="00E372F3" w:rsidRPr="003C54DF" w:rsidRDefault="00361FFF" w:rsidP="00E372F3">
      <w:pPr>
        <w:pStyle w:val="ListParagraph"/>
        <w:numPr>
          <w:ilvl w:val="0"/>
          <w:numId w:val="1"/>
        </w:numPr>
        <w:rPr>
          <w:b/>
          <w:szCs w:val="24"/>
        </w:rPr>
      </w:pPr>
      <w:r w:rsidRPr="003C54DF">
        <w:rPr>
          <w:b/>
          <w:szCs w:val="24"/>
        </w:rPr>
        <w:t>Hep B</w:t>
      </w:r>
    </w:p>
    <w:p w14:paraId="0F770071" w14:textId="77777777" w:rsidR="00E372F3" w:rsidRPr="003C54DF" w:rsidRDefault="00361FFF" w:rsidP="00E372F3">
      <w:pPr>
        <w:pStyle w:val="ListParagraph"/>
        <w:numPr>
          <w:ilvl w:val="0"/>
          <w:numId w:val="1"/>
        </w:numPr>
        <w:rPr>
          <w:b/>
          <w:szCs w:val="24"/>
        </w:rPr>
      </w:pPr>
      <w:r w:rsidRPr="003C54DF">
        <w:rPr>
          <w:b/>
          <w:szCs w:val="24"/>
        </w:rPr>
        <w:t xml:space="preserve">Hep C </w:t>
      </w:r>
    </w:p>
    <w:p w14:paraId="6358A273" w14:textId="77777777" w:rsidR="00E372F3" w:rsidRPr="003C54DF" w:rsidRDefault="00361FFF" w:rsidP="00E372F3">
      <w:pPr>
        <w:pStyle w:val="ListParagraph"/>
        <w:numPr>
          <w:ilvl w:val="0"/>
          <w:numId w:val="1"/>
        </w:numPr>
        <w:rPr>
          <w:b/>
          <w:szCs w:val="24"/>
        </w:rPr>
      </w:pPr>
      <w:r w:rsidRPr="003C54DF">
        <w:rPr>
          <w:b/>
          <w:szCs w:val="24"/>
        </w:rPr>
        <w:t>HIV</w:t>
      </w:r>
    </w:p>
    <w:p w14:paraId="5A5D06D8" w14:textId="77777777" w:rsidR="00E372F3" w:rsidRPr="003C54DF" w:rsidRDefault="00361FFF" w:rsidP="00E372F3">
      <w:pPr>
        <w:pStyle w:val="ListParagraph"/>
        <w:numPr>
          <w:ilvl w:val="0"/>
          <w:numId w:val="1"/>
        </w:numPr>
        <w:rPr>
          <w:b/>
          <w:szCs w:val="24"/>
        </w:rPr>
      </w:pPr>
      <w:r w:rsidRPr="003C54DF">
        <w:rPr>
          <w:b/>
          <w:szCs w:val="24"/>
        </w:rPr>
        <w:t>TB</w:t>
      </w:r>
    </w:p>
    <w:p w14:paraId="3DDC69FB" w14:textId="77777777" w:rsidR="00E372F3" w:rsidRDefault="00E372F3" w:rsidP="00E372F3">
      <w:pPr>
        <w:rPr>
          <w:szCs w:val="24"/>
        </w:rPr>
      </w:pPr>
    </w:p>
    <w:p w14:paraId="4BDA9009" w14:textId="77777777" w:rsidR="00E372F3" w:rsidRDefault="00E372F3" w:rsidP="00E372F3">
      <w:pPr>
        <w:rPr>
          <w:szCs w:val="24"/>
        </w:rPr>
      </w:pPr>
    </w:p>
    <w:p w14:paraId="1AD4788C" w14:textId="77777777" w:rsidR="00E372F3" w:rsidRDefault="00361FFF" w:rsidP="00E372F3">
      <w:pPr>
        <w:rPr>
          <w:szCs w:val="24"/>
        </w:rPr>
      </w:pPr>
      <w:r>
        <w:rPr>
          <w:szCs w:val="24"/>
        </w:rPr>
        <w:t xml:space="preserve">Frozen sections will </w:t>
      </w:r>
      <w:r>
        <w:rPr>
          <w:b/>
          <w:szCs w:val="24"/>
        </w:rPr>
        <w:t xml:space="preserve">NOT </w:t>
      </w:r>
      <w:r>
        <w:rPr>
          <w:szCs w:val="24"/>
        </w:rPr>
        <w:t xml:space="preserve">be performed on specimens infected with group 4 pathogens such as viral </w:t>
      </w:r>
      <w:r w:rsidR="00837555">
        <w:rPr>
          <w:szCs w:val="24"/>
        </w:rPr>
        <w:t>haemorrhagic</w:t>
      </w:r>
      <w:r>
        <w:rPr>
          <w:szCs w:val="24"/>
        </w:rPr>
        <w:t xml:space="preserve"> fevers</w:t>
      </w:r>
      <w:r w:rsidR="004F12C0">
        <w:rPr>
          <w:szCs w:val="24"/>
        </w:rPr>
        <w:t xml:space="preserve"> or specimens from patients with </w:t>
      </w:r>
      <w:proofErr w:type="spellStart"/>
      <w:r w:rsidR="004F12C0">
        <w:rPr>
          <w:szCs w:val="24"/>
        </w:rPr>
        <w:t>vCJD</w:t>
      </w:r>
      <w:proofErr w:type="spellEnd"/>
      <w:r w:rsidR="004F12C0">
        <w:rPr>
          <w:szCs w:val="24"/>
        </w:rPr>
        <w:t>.</w:t>
      </w:r>
    </w:p>
    <w:p w14:paraId="64214D14" w14:textId="77777777" w:rsidR="004F12C0" w:rsidRDefault="004F12C0" w:rsidP="00E372F3">
      <w:pPr>
        <w:rPr>
          <w:szCs w:val="24"/>
        </w:rPr>
      </w:pPr>
    </w:p>
    <w:p w14:paraId="6C96D746" w14:textId="77777777" w:rsidR="00E55096" w:rsidRDefault="00E55096" w:rsidP="00E372F3">
      <w:pPr>
        <w:rPr>
          <w:szCs w:val="24"/>
        </w:rPr>
      </w:pPr>
    </w:p>
    <w:p w14:paraId="71CD7E8E" w14:textId="77777777" w:rsidR="004F12C0" w:rsidRDefault="00361FFF" w:rsidP="00946461">
      <w:pPr>
        <w:jc w:val="center"/>
        <w:rPr>
          <w:b/>
          <w:color w:val="FF0000"/>
          <w:szCs w:val="24"/>
        </w:rPr>
      </w:pPr>
      <w:r w:rsidRPr="00ED037E">
        <w:rPr>
          <w:b/>
          <w:color w:val="000000" w:themeColor="text1"/>
          <w:szCs w:val="24"/>
        </w:rPr>
        <w:t>At the time of booking a frozen section it is essential that the lab</w:t>
      </w:r>
      <w:r w:rsidR="007A07E2" w:rsidRPr="00ED037E">
        <w:rPr>
          <w:b/>
          <w:color w:val="000000" w:themeColor="text1"/>
          <w:szCs w:val="24"/>
        </w:rPr>
        <w:t>oratory is</w:t>
      </w:r>
      <w:r w:rsidRPr="00ED037E">
        <w:rPr>
          <w:b/>
          <w:color w:val="000000" w:themeColor="text1"/>
          <w:szCs w:val="24"/>
        </w:rPr>
        <w:t xml:space="preserve"> informed</w:t>
      </w:r>
      <w:r w:rsidR="007A07E2" w:rsidRPr="00ED037E">
        <w:rPr>
          <w:b/>
          <w:color w:val="000000" w:themeColor="text1"/>
          <w:szCs w:val="24"/>
        </w:rPr>
        <w:t xml:space="preserve"> that</w:t>
      </w:r>
      <w:r w:rsidR="00CA3530" w:rsidRPr="00ED037E">
        <w:rPr>
          <w:b/>
          <w:color w:val="000000" w:themeColor="text1"/>
          <w:szCs w:val="24"/>
        </w:rPr>
        <w:t xml:space="preserve"> it is</w:t>
      </w:r>
      <w:r w:rsidRPr="00ED037E">
        <w:rPr>
          <w:b/>
          <w:color w:val="000000" w:themeColor="text1"/>
          <w:szCs w:val="24"/>
        </w:rPr>
        <w:t xml:space="preserve"> a high risk case</w:t>
      </w:r>
      <w:r w:rsidR="00E55096" w:rsidRPr="00ED037E">
        <w:rPr>
          <w:b/>
          <w:color w:val="000000" w:themeColor="text1"/>
          <w:szCs w:val="24"/>
        </w:rPr>
        <w:t>.</w:t>
      </w:r>
    </w:p>
    <w:p w14:paraId="737CFD9A" w14:textId="77777777" w:rsidR="00E55096" w:rsidRDefault="00E55096" w:rsidP="00E372F3">
      <w:pPr>
        <w:rPr>
          <w:b/>
          <w:color w:val="FF0000"/>
          <w:szCs w:val="24"/>
        </w:rPr>
      </w:pPr>
    </w:p>
    <w:p w14:paraId="1D19EC11" w14:textId="77777777" w:rsidR="00E55096" w:rsidRDefault="00E55096" w:rsidP="00E372F3">
      <w:pPr>
        <w:rPr>
          <w:b/>
          <w:color w:val="FF0000"/>
          <w:szCs w:val="24"/>
        </w:rPr>
      </w:pPr>
    </w:p>
    <w:p w14:paraId="06820A0B" w14:textId="77777777" w:rsidR="004F12C0" w:rsidRPr="004F12C0" w:rsidRDefault="00361FFF" w:rsidP="00E372F3">
      <w:pPr>
        <w:rPr>
          <w:szCs w:val="24"/>
        </w:rPr>
      </w:pPr>
      <w:r>
        <w:rPr>
          <w:szCs w:val="24"/>
        </w:rPr>
        <w:t>The duty S</w:t>
      </w:r>
      <w:r w:rsidRPr="004F12C0">
        <w:rPr>
          <w:szCs w:val="24"/>
        </w:rPr>
        <w:t xml:space="preserve">enior </w:t>
      </w:r>
      <w:r>
        <w:rPr>
          <w:szCs w:val="24"/>
        </w:rPr>
        <w:t>Biomedical Scientist will then inform the Pathologist dealing with the case</w:t>
      </w:r>
      <w:r w:rsidR="00E55096">
        <w:rPr>
          <w:szCs w:val="24"/>
        </w:rPr>
        <w:t>, who ma</w:t>
      </w:r>
      <w:r w:rsidR="00CA3530">
        <w:rPr>
          <w:szCs w:val="24"/>
        </w:rPr>
        <w:t xml:space="preserve">y want to speak to the surgeon </w:t>
      </w:r>
      <w:r>
        <w:rPr>
          <w:szCs w:val="24"/>
        </w:rPr>
        <w:t xml:space="preserve">and a decision will be made as to </w:t>
      </w:r>
      <w:r w:rsidR="00CA3530">
        <w:rPr>
          <w:szCs w:val="24"/>
        </w:rPr>
        <w:t>whether the</w:t>
      </w:r>
      <w:r w:rsidR="00E55096">
        <w:rPr>
          <w:szCs w:val="24"/>
        </w:rPr>
        <w:t xml:space="preserve"> frozen section can be </w:t>
      </w:r>
      <w:r w:rsidR="00CA3530">
        <w:rPr>
          <w:szCs w:val="24"/>
        </w:rPr>
        <w:t>performed.</w:t>
      </w:r>
    </w:p>
    <w:p w14:paraId="45C7EE82" w14:textId="77777777" w:rsidR="004F12C0" w:rsidRPr="00E372F3" w:rsidRDefault="004F12C0" w:rsidP="00E372F3">
      <w:pPr>
        <w:rPr>
          <w:szCs w:val="24"/>
        </w:rPr>
      </w:pPr>
    </w:p>
    <w:p w14:paraId="2215D901" w14:textId="77777777" w:rsidR="00837555" w:rsidRDefault="00837555" w:rsidP="00BD5D72">
      <w:pPr>
        <w:jc w:val="center"/>
        <w:rPr>
          <w:b/>
          <w:sz w:val="28"/>
          <w:szCs w:val="28"/>
        </w:rPr>
      </w:pPr>
    </w:p>
    <w:p w14:paraId="3B32C4CB" w14:textId="77777777" w:rsidR="00837555" w:rsidRDefault="00837555" w:rsidP="00BD5D72">
      <w:pPr>
        <w:jc w:val="center"/>
        <w:rPr>
          <w:b/>
          <w:sz w:val="28"/>
          <w:szCs w:val="28"/>
        </w:rPr>
      </w:pPr>
    </w:p>
    <w:p w14:paraId="25B479E3" w14:textId="77777777" w:rsidR="00403A8E" w:rsidRPr="00837555" w:rsidRDefault="00361FFF" w:rsidP="00BD5D72">
      <w:pPr>
        <w:jc w:val="center"/>
        <w:rPr>
          <w:b/>
          <w:sz w:val="28"/>
          <w:szCs w:val="28"/>
          <w:u w:val="single"/>
        </w:rPr>
      </w:pPr>
      <w:r w:rsidRPr="00837555">
        <w:rPr>
          <w:b/>
          <w:sz w:val="28"/>
          <w:szCs w:val="28"/>
        </w:rPr>
        <w:t xml:space="preserve">As per Good Laboratory </w:t>
      </w:r>
      <w:r w:rsidR="00837555" w:rsidRPr="00837555">
        <w:rPr>
          <w:b/>
          <w:sz w:val="28"/>
          <w:szCs w:val="28"/>
        </w:rPr>
        <w:t>Practice -</w:t>
      </w:r>
      <w:r w:rsidRPr="00837555">
        <w:rPr>
          <w:b/>
          <w:sz w:val="28"/>
          <w:szCs w:val="28"/>
        </w:rPr>
        <w:t xml:space="preserve"> All specimens must be handled as </w:t>
      </w:r>
      <w:r w:rsidR="00837555" w:rsidRPr="00837555">
        <w:rPr>
          <w:b/>
          <w:sz w:val="28"/>
          <w:szCs w:val="28"/>
        </w:rPr>
        <w:t>potentially</w:t>
      </w:r>
      <w:r w:rsidRPr="00837555">
        <w:rPr>
          <w:b/>
          <w:sz w:val="28"/>
          <w:szCs w:val="28"/>
        </w:rPr>
        <w:t xml:space="preserve"> high risk with appropriate PPE and measures take</w:t>
      </w:r>
      <w:r w:rsidR="00837555" w:rsidRPr="00837555">
        <w:rPr>
          <w:b/>
          <w:sz w:val="28"/>
          <w:szCs w:val="28"/>
        </w:rPr>
        <w:t>n.</w:t>
      </w:r>
    </w:p>
    <w:sectPr w:rsidR="00403A8E" w:rsidRPr="00837555" w:rsidSect="00BD5D72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87C2F" w14:textId="77777777" w:rsidR="00CF2D7D" w:rsidRDefault="00CF2D7D">
      <w:r>
        <w:separator/>
      </w:r>
    </w:p>
  </w:endnote>
  <w:endnote w:type="continuationSeparator" w:id="0">
    <w:p w14:paraId="7B38BDBA" w14:textId="77777777" w:rsidR="00CF2D7D" w:rsidRDefault="00CF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937024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5859FFE" w14:textId="77777777" w:rsidR="00403A8E" w:rsidRDefault="00361FFF">
            <w:pPr>
              <w:pStyle w:val="Footer"/>
              <w:jc w:val="center"/>
            </w:pPr>
            <w:r w:rsidRPr="00403A8E">
              <w:rPr>
                <w:sz w:val="20"/>
                <w:szCs w:val="20"/>
              </w:rPr>
              <w:t xml:space="preserve">Page </w:t>
            </w:r>
            <w:r w:rsidRPr="00403A8E">
              <w:rPr>
                <w:b/>
                <w:bCs/>
                <w:sz w:val="20"/>
                <w:szCs w:val="20"/>
              </w:rPr>
              <w:fldChar w:fldCharType="begin"/>
            </w:r>
            <w:r w:rsidRPr="00403A8E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403A8E">
              <w:rPr>
                <w:b/>
                <w:bCs/>
                <w:sz w:val="20"/>
                <w:szCs w:val="20"/>
              </w:rPr>
              <w:fldChar w:fldCharType="separate"/>
            </w:r>
            <w:r w:rsidRPr="00403A8E">
              <w:rPr>
                <w:b/>
                <w:bCs/>
                <w:sz w:val="20"/>
                <w:szCs w:val="20"/>
              </w:rPr>
              <w:t>1</w:t>
            </w:r>
            <w:r w:rsidRPr="00403A8E">
              <w:rPr>
                <w:b/>
                <w:bCs/>
                <w:sz w:val="20"/>
                <w:szCs w:val="20"/>
              </w:rPr>
              <w:fldChar w:fldCharType="end"/>
            </w:r>
            <w:r w:rsidRPr="00403A8E">
              <w:rPr>
                <w:sz w:val="20"/>
                <w:szCs w:val="20"/>
              </w:rPr>
              <w:t xml:space="preserve"> of </w:t>
            </w:r>
            <w:r w:rsidRPr="00403A8E">
              <w:rPr>
                <w:b/>
                <w:bCs/>
                <w:sz w:val="20"/>
                <w:szCs w:val="20"/>
              </w:rPr>
              <w:fldChar w:fldCharType="begin"/>
            </w:r>
            <w:r w:rsidRPr="00403A8E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403A8E">
              <w:rPr>
                <w:b/>
                <w:bCs/>
                <w:sz w:val="20"/>
                <w:szCs w:val="20"/>
              </w:rPr>
              <w:fldChar w:fldCharType="separate"/>
            </w:r>
            <w:r w:rsidRPr="00403A8E">
              <w:rPr>
                <w:b/>
                <w:bCs/>
                <w:sz w:val="20"/>
                <w:szCs w:val="20"/>
              </w:rPr>
              <w:t>1</w:t>
            </w:r>
            <w:r w:rsidRPr="00403A8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257CF6E" w14:textId="77777777" w:rsidR="00AD632A" w:rsidRPr="00AD632A" w:rsidRDefault="00361FFF">
    <w:pPr>
      <w:pStyle w:val="Footer"/>
      <w:rPr>
        <w:sz w:val="16"/>
        <w:szCs w:val="16"/>
      </w:rPr>
    </w:pPr>
    <w:r w:rsidRPr="00923D87">
      <w:rPr>
        <w:sz w:val="16"/>
        <w:szCs w:val="16"/>
      </w:rPr>
      <w:t>CPATH-REC-524</w:t>
    </w:r>
    <w:r>
      <w:rPr>
        <w:sz w:val="16"/>
        <w:szCs w:val="16"/>
      </w:rPr>
      <w:t xml:space="preserve"> v</w:t>
    </w:r>
    <w:r w:rsidR="00857ABA">
      <w:rPr>
        <w:sz w:val="16"/>
        <w:szCs w:val="16"/>
      </w:rPr>
      <w:t>2</w:t>
    </w:r>
    <w:r w:rsidR="009142A7">
      <w:rPr>
        <w:sz w:val="16"/>
        <w:szCs w:val="16"/>
      </w:rPr>
      <w:t xml:space="preserve">                                                                                                          James Bean</w:t>
    </w:r>
    <w:r w:rsidR="00403A8E">
      <w:rPr>
        <w:sz w:val="16"/>
        <w:szCs w:val="16"/>
      </w:rPr>
      <w:t xml:space="preserve">                                                                                                       </w:t>
    </w:r>
    <w:r w:rsidR="007A07E2">
      <w:rPr>
        <w:sz w:val="16"/>
        <w:szCs w:val="16"/>
      </w:rPr>
      <w:t xml:space="preserve">                       December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4B042" w14:textId="77777777" w:rsidR="00CF2D7D" w:rsidRDefault="00CF2D7D">
      <w:r>
        <w:separator/>
      </w:r>
    </w:p>
  </w:footnote>
  <w:footnote w:type="continuationSeparator" w:id="0">
    <w:p w14:paraId="10651BC1" w14:textId="77777777" w:rsidR="00CF2D7D" w:rsidRDefault="00CF2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6D4C" w14:textId="77777777" w:rsidR="00E372F3" w:rsidRPr="00E372F3" w:rsidRDefault="00361FFF">
    <w:pPr>
      <w:pStyle w:val="Header"/>
      <w:rPr>
        <w:sz w:val="20"/>
        <w:szCs w:val="20"/>
      </w:rPr>
    </w:pPr>
    <w:r w:rsidRPr="00E372F3">
      <w:rPr>
        <w:sz w:val="20"/>
        <w:szCs w:val="20"/>
      </w:rPr>
      <w:t>Department of Cellular Pathology</w:t>
    </w: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 </w:t>
    </w:r>
    <w:r w:rsidRPr="00E372F3">
      <w:rPr>
        <w:sz w:val="20"/>
        <w:szCs w:val="20"/>
      </w:rPr>
      <w:t>Leeds Teaching Hospitals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A7CC1"/>
    <w:multiLevelType w:val="hybridMultilevel"/>
    <w:tmpl w:val="95508102"/>
    <w:lvl w:ilvl="0" w:tplc="96549A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D20EE2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6088E7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405CF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7ECF75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B4AF66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F1AFE1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008A6F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BCA993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754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QPulseSys_IsBacchusDocument" w:val="true"/>
    <w:docVar w:name="QPulseSys_IsDocBeingEdited" w:val="False"/>
    <w:docVar w:name="QPulseSys_SecProtectDocEnableCopy" w:val="True"/>
    <w:docVar w:name="QPulseSys_SecProtectDocEnableEdit" w:val="True"/>
    <w:docVar w:name="QPulseSys_SecProtectDocEnablePrint" w:val="True"/>
    <w:docVar w:name="QPulseSys_SecProtectDocEnablePrintPreview" w:val="True"/>
    <w:docVar w:name="QPulseSys_SecProtectDocEnablePublish" w:val="True"/>
    <w:docVar w:name="QPulseSys_SecProtectDocEnableSaveAs" w:val="True"/>
    <w:docVar w:name="QPulseSys_SecProtectDocEnableSend" w:val="True"/>
    <w:docVar w:name="QPulseSys_SecProtectDocProtectPublish" w:val="False"/>
    <w:docVar w:name="QPulseSys_SecProtectDocProtectSave" w:val="False"/>
    <w:docVar w:name="QPulseSys_SecProtectDocProtectSend" w:val="False"/>
    <w:docVar w:name="QPulseSys_SecProtectDocUseStrongPassword" w:val="True"/>
    <w:docVar w:name="QPulseSys_SessionID" w:val="2c1d0fcb-1332-48c2-9edf-5f805c106da1"/>
  </w:docVars>
  <w:rsids>
    <w:rsidRoot w:val="00BD5D72"/>
    <w:rsid w:val="000C1B9E"/>
    <w:rsid w:val="002E3F39"/>
    <w:rsid w:val="00361FFF"/>
    <w:rsid w:val="003C54DF"/>
    <w:rsid w:val="00403A8E"/>
    <w:rsid w:val="004F12C0"/>
    <w:rsid w:val="00523918"/>
    <w:rsid w:val="007A07E2"/>
    <w:rsid w:val="007C5E63"/>
    <w:rsid w:val="00837555"/>
    <w:rsid w:val="00841174"/>
    <w:rsid w:val="00857ABA"/>
    <w:rsid w:val="009142A7"/>
    <w:rsid w:val="00923D87"/>
    <w:rsid w:val="00946461"/>
    <w:rsid w:val="00AD632A"/>
    <w:rsid w:val="00BC6A2B"/>
    <w:rsid w:val="00BD5D72"/>
    <w:rsid w:val="00C46F2E"/>
    <w:rsid w:val="00C923FC"/>
    <w:rsid w:val="00C960E0"/>
    <w:rsid w:val="00CA3530"/>
    <w:rsid w:val="00CF2D7D"/>
    <w:rsid w:val="00DF5A90"/>
    <w:rsid w:val="00E372F3"/>
    <w:rsid w:val="00E55096"/>
    <w:rsid w:val="00ED037E"/>
    <w:rsid w:val="00ED2127"/>
    <w:rsid w:val="00F7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10F8C"/>
  <w15:docId w15:val="{F4FC5966-EEB3-4BCE-8869-FD45864D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32A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2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2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Caton</dc:creator>
  <cp:lastModifiedBy>FEATHER, Paul (LEEDS TEACHING HOSPITALS NHS TRUST)</cp:lastModifiedBy>
  <cp:revision>4</cp:revision>
  <cp:lastPrinted>2017-07-21T13:04:00Z</cp:lastPrinted>
  <dcterms:created xsi:type="dcterms:W3CDTF">2024-10-14T08:41:00Z</dcterms:created>
  <dcterms:modified xsi:type="dcterms:W3CDTF">2024-10-21T15:53:00Z</dcterms:modified>
</cp:coreProperties>
</file>