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E0A89" w14:textId="21DB682F" w:rsidR="00F268DB" w:rsidRPr="001B7607" w:rsidRDefault="00F268DB" w:rsidP="001B7607">
      <w:pPr>
        <w:pStyle w:val="Title"/>
      </w:pPr>
      <w:r w:rsidRPr="001B7607">
        <w:t xml:space="preserve">Referral Guidelines- </w:t>
      </w:r>
      <w:r w:rsidR="00465706" w:rsidRPr="001B7607">
        <w:t xml:space="preserve">The </w:t>
      </w:r>
      <w:r w:rsidR="001B4897" w:rsidRPr="001B7607">
        <w:t>Leeds</w:t>
      </w:r>
      <w:r w:rsidR="00465706" w:rsidRPr="001B7607">
        <w:t xml:space="preserve"> immunology and allergy services</w:t>
      </w:r>
      <w:r w:rsidR="00851D57" w:rsidRPr="001B7607">
        <w:t>-202</w:t>
      </w:r>
      <w:r w:rsidR="000909E9">
        <w:t>6</w:t>
      </w:r>
    </w:p>
    <w:tbl>
      <w:tblPr>
        <w:tblStyle w:val="TableGrid"/>
        <w:tblW w:w="0" w:type="auto"/>
        <w:tblLook w:val="04A0" w:firstRow="1" w:lastRow="0" w:firstColumn="1" w:lastColumn="0" w:noHBand="0" w:noVBand="1"/>
      </w:tblPr>
      <w:tblGrid>
        <w:gridCol w:w="10343"/>
      </w:tblGrid>
      <w:tr w:rsidR="00343343" w:rsidRPr="00343343" w14:paraId="7C3687EB" w14:textId="77777777" w:rsidTr="006F76A8">
        <w:trPr>
          <w:trHeight w:val="945"/>
        </w:trPr>
        <w:tc>
          <w:tcPr>
            <w:tcW w:w="10343" w:type="dxa"/>
            <w:shd w:val="clear" w:color="auto" w:fill="A8D08D" w:themeFill="accent6" w:themeFillTint="99"/>
          </w:tcPr>
          <w:p w14:paraId="231BCA8F" w14:textId="0FA01731" w:rsidR="00AD4B66" w:rsidRPr="00343343" w:rsidRDefault="00AD4B66" w:rsidP="00F268DB">
            <w:pPr>
              <w:pStyle w:val="NoSpacing"/>
              <w:spacing w:line="360" w:lineRule="auto"/>
              <w:rPr>
                <w:rFonts w:cstheme="minorHAnsi"/>
                <w:b/>
                <w:bCs/>
                <w:color w:val="000000" w:themeColor="text1"/>
                <w:sz w:val="28"/>
                <w:szCs w:val="28"/>
              </w:rPr>
            </w:pPr>
            <w:r w:rsidRPr="001B7607">
              <w:rPr>
                <w:rStyle w:val="Heading1Char"/>
              </w:rPr>
              <w:t xml:space="preserve">Contents </w:t>
            </w:r>
            <w:r w:rsidRPr="00343343">
              <w:rPr>
                <w:noProof/>
                <w:color w:val="000000" w:themeColor="text1"/>
              </w:rPr>
              <w:drawing>
                <wp:inline distT="0" distB="0" distL="0" distR="0" wp14:anchorId="3CF71AED" wp14:editId="73049A26">
                  <wp:extent cx="247650" cy="247650"/>
                  <wp:effectExtent l="0" t="0" r="0" b="0"/>
                  <wp:docPr id="2" name="Picture 2" descr="Free Click SVG, PNG Icon, Symbol. Downloa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Click SVG, PNG Icon, Symbol. Download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r>
      <w:tr w:rsidR="00343343" w:rsidRPr="00343343" w14:paraId="237D080C" w14:textId="77777777" w:rsidTr="006F76A8">
        <w:tc>
          <w:tcPr>
            <w:tcW w:w="10343" w:type="dxa"/>
          </w:tcPr>
          <w:p w14:paraId="161D9172" w14:textId="77777777" w:rsidR="00AD4B66" w:rsidRPr="00343343" w:rsidRDefault="00AD4B66" w:rsidP="00AD4B66">
            <w:pPr>
              <w:pStyle w:val="NoSpacing"/>
              <w:spacing w:line="360" w:lineRule="auto"/>
              <w:rPr>
                <w:rFonts w:cstheme="minorHAnsi"/>
                <w:b/>
                <w:bCs/>
                <w:color w:val="000000" w:themeColor="text1"/>
                <w:sz w:val="28"/>
                <w:szCs w:val="28"/>
              </w:rPr>
            </w:pPr>
            <w:hyperlink w:anchor="Introduction" w:history="1">
              <w:r w:rsidRPr="00343343">
                <w:rPr>
                  <w:rStyle w:val="Hyperlink"/>
                  <w:rFonts w:cstheme="minorHAnsi"/>
                  <w:b/>
                  <w:bCs/>
                  <w:color w:val="000000" w:themeColor="text1"/>
                  <w:sz w:val="28"/>
                  <w:szCs w:val="28"/>
                </w:rPr>
                <w:t>Introduction</w:t>
              </w:r>
            </w:hyperlink>
          </w:p>
          <w:p w14:paraId="07617645" w14:textId="77777777" w:rsidR="00AD4B66" w:rsidRPr="00343343" w:rsidRDefault="00AD4B66" w:rsidP="00AD4B66">
            <w:pPr>
              <w:pStyle w:val="NoSpacing"/>
              <w:spacing w:line="360" w:lineRule="auto"/>
              <w:rPr>
                <w:rFonts w:cstheme="minorHAnsi"/>
                <w:color w:val="000000" w:themeColor="text1"/>
                <w:sz w:val="24"/>
                <w:szCs w:val="24"/>
              </w:rPr>
            </w:pPr>
            <w:hyperlink w:anchor="ContactforClinicalAdvice" w:history="1">
              <w:r w:rsidRPr="00343343">
                <w:rPr>
                  <w:rStyle w:val="Hyperlink"/>
                  <w:rFonts w:cstheme="minorHAnsi"/>
                  <w:color w:val="000000" w:themeColor="text1"/>
                  <w:sz w:val="24"/>
                  <w:szCs w:val="24"/>
                </w:rPr>
                <w:t>Contac</w:t>
              </w:r>
              <w:r w:rsidRPr="00343343">
                <w:rPr>
                  <w:rStyle w:val="Hyperlink"/>
                  <w:rFonts w:cstheme="minorHAnsi"/>
                  <w:color w:val="000000" w:themeColor="text1"/>
                  <w:sz w:val="24"/>
                  <w:szCs w:val="24"/>
                </w:rPr>
                <w:t>t</w:t>
              </w:r>
              <w:r w:rsidRPr="00343343">
                <w:rPr>
                  <w:rStyle w:val="Hyperlink"/>
                  <w:rFonts w:cstheme="minorHAnsi"/>
                  <w:color w:val="000000" w:themeColor="text1"/>
                  <w:sz w:val="24"/>
                  <w:szCs w:val="24"/>
                </w:rPr>
                <w:t xml:space="preserve"> for clinical advice</w:t>
              </w:r>
            </w:hyperlink>
          </w:p>
          <w:p w14:paraId="53093682" w14:textId="62D0A1F0" w:rsidR="00AD4B66" w:rsidRPr="00343343" w:rsidRDefault="00120BD7" w:rsidP="00F268DB">
            <w:pPr>
              <w:pStyle w:val="NoSpacing"/>
              <w:spacing w:line="360" w:lineRule="auto"/>
              <w:rPr>
                <w:rFonts w:cstheme="minorHAnsi"/>
                <w:color w:val="000000" w:themeColor="text1"/>
                <w:sz w:val="24"/>
                <w:szCs w:val="24"/>
              </w:rPr>
            </w:pPr>
            <w:hyperlink w:anchor="Referralpathways" w:history="1">
              <w:r w:rsidRPr="00343343">
                <w:rPr>
                  <w:rStyle w:val="Hyperlink"/>
                  <w:rFonts w:cstheme="minorHAnsi"/>
                  <w:color w:val="000000" w:themeColor="text1"/>
                  <w:sz w:val="24"/>
                  <w:szCs w:val="24"/>
                </w:rPr>
                <w:t>Referral pathways</w:t>
              </w:r>
            </w:hyperlink>
          </w:p>
        </w:tc>
      </w:tr>
      <w:tr w:rsidR="00343343" w:rsidRPr="00343343" w14:paraId="3E15C39C" w14:textId="77777777" w:rsidTr="006F76A8">
        <w:tc>
          <w:tcPr>
            <w:tcW w:w="10343" w:type="dxa"/>
          </w:tcPr>
          <w:p w14:paraId="753FDBE7" w14:textId="77777777" w:rsidR="00AD4B66" w:rsidRPr="00343343" w:rsidRDefault="00AD4B66" w:rsidP="00AD4B66">
            <w:pPr>
              <w:pStyle w:val="NoSpacing"/>
              <w:spacing w:line="360" w:lineRule="auto"/>
              <w:rPr>
                <w:rFonts w:cstheme="minorHAnsi"/>
                <w:b/>
                <w:bCs/>
                <w:color w:val="000000" w:themeColor="text1"/>
                <w:sz w:val="28"/>
                <w:szCs w:val="28"/>
              </w:rPr>
            </w:pPr>
            <w:hyperlink w:anchor="GeneralAllergy" w:history="1">
              <w:r w:rsidRPr="00343343">
                <w:rPr>
                  <w:rStyle w:val="Hyperlink"/>
                  <w:rFonts w:cstheme="minorHAnsi"/>
                  <w:b/>
                  <w:bCs/>
                  <w:color w:val="000000" w:themeColor="text1"/>
                  <w:sz w:val="28"/>
                  <w:szCs w:val="28"/>
                </w:rPr>
                <w:t>General Allergy</w:t>
              </w:r>
            </w:hyperlink>
          </w:p>
          <w:p w14:paraId="2DE4299A" w14:textId="77777777" w:rsidR="00AD4B66" w:rsidRPr="00343343" w:rsidRDefault="00AD4B66" w:rsidP="00AD4B66">
            <w:pPr>
              <w:pStyle w:val="NoSpacing"/>
              <w:spacing w:line="360" w:lineRule="auto"/>
              <w:rPr>
                <w:rFonts w:cstheme="minorHAnsi"/>
                <w:color w:val="000000" w:themeColor="text1"/>
                <w:sz w:val="24"/>
                <w:szCs w:val="24"/>
              </w:rPr>
            </w:pPr>
            <w:hyperlink w:anchor="Background" w:history="1">
              <w:r w:rsidRPr="00343343">
                <w:rPr>
                  <w:rStyle w:val="Hyperlink"/>
                  <w:rFonts w:cstheme="minorHAnsi"/>
                  <w:color w:val="000000" w:themeColor="text1"/>
                  <w:sz w:val="24"/>
                  <w:szCs w:val="24"/>
                </w:rPr>
                <w:t>Background</w:t>
              </w:r>
            </w:hyperlink>
          </w:p>
          <w:p w14:paraId="0EAA80A4" w14:textId="7EFCAABE" w:rsidR="00AD4B66" w:rsidRPr="00343343" w:rsidRDefault="00AD4B66" w:rsidP="00F268DB">
            <w:pPr>
              <w:pStyle w:val="NoSpacing"/>
              <w:spacing w:line="360" w:lineRule="auto"/>
              <w:rPr>
                <w:rFonts w:cstheme="minorHAnsi"/>
                <w:color w:val="000000" w:themeColor="text1"/>
                <w:sz w:val="24"/>
                <w:szCs w:val="24"/>
              </w:rPr>
            </w:pPr>
            <w:hyperlink w:anchor="Usefulwebsites" w:history="1">
              <w:r w:rsidRPr="00343343">
                <w:rPr>
                  <w:rStyle w:val="Hyperlink"/>
                  <w:rFonts w:cstheme="minorHAnsi"/>
                  <w:color w:val="000000" w:themeColor="text1"/>
                  <w:sz w:val="24"/>
                  <w:szCs w:val="24"/>
                </w:rPr>
                <w:t>Useful websites</w:t>
              </w:r>
            </w:hyperlink>
          </w:p>
        </w:tc>
      </w:tr>
      <w:tr w:rsidR="00343343" w:rsidRPr="00343343" w14:paraId="21AE25E6" w14:textId="77777777" w:rsidTr="006F76A8">
        <w:tc>
          <w:tcPr>
            <w:tcW w:w="10343" w:type="dxa"/>
          </w:tcPr>
          <w:p w14:paraId="03BC5466" w14:textId="77777777" w:rsidR="00AD4B66" w:rsidRPr="00343343" w:rsidRDefault="00AD4B66" w:rsidP="00AD4B66">
            <w:pPr>
              <w:pStyle w:val="NoSpacing"/>
              <w:spacing w:line="360" w:lineRule="auto"/>
              <w:rPr>
                <w:rFonts w:cstheme="minorHAnsi"/>
                <w:b/>
                <w:bCs/>
                <w:color w:val="000000" w:themeColor="text1"/>
                <w:sz w:val="28"/>
                <w:szCs w:val="28"/>
              </w:rPr>
            </w:pPr>
            <w:hyperlink w:anchor="Usefulinformationforallergy" w:history="1">
              <w:r w:rsidRPr="00343343">
                <w:rPr>
                  <w:rStyle w:val="Hyperlink"/>
                  <w:rFonts w:cstheme="minorHAnsi"/>
                  <w:b/>
                  <w:bCs/>
                  <w:color w:val="000000" w:themeColor="text1"/>
                  <w:sz w:val="28"/>
                  <w:szCs w:val="28"/>
                </w:rPr>
                <w:t>Useful information for allergy</w:t>
              </w:r>
            </w:hyperlink>
          </w:p>
          <w:p w14:paraId="6AFE7570" w14:textId="77777777" w:rsidR="00AD4B66" w:rsidRPr="00343343" w:rsidRDefault="00AD4B66" w:rsidP="00AD4B66">
            <w:pPr>
              <w:pStyle w:val="NoSpacing"/>
              <w:spacing w:line="360" w:lineRule="auto"/>
              <w:rPr>
                <w:rFonts w:cstheme="minorHAnsi"/>
                <w:color w:val="000000" w:themeColor="text1"/>
                <w:sz w:val="24"/>
                <w:szCs w:val="24"/>
              </w:rPr>
            </w:pPr>
            <w:hyperlink w:anchor="IgEtesting" w:history="1">
              <w:r w:rsidRPr="00343343">
                <w:rPr>
                  <w:rStyle w:val="Hyperlink"/>
                  <w:rFonts w:cstheme="minorHAnsi"/>
                  <w:color w:val="000000" w:themeColor="text1"/>
                  <w:sz w:val="24"/>
                  <w:szCs w:val="24"/>
                </w:rPr>
                <w:t>IgE testing</w:t>
              </w:r>
            </w:hyperlink>
          </w:p>
          <w:p w14:paraId="63FDFBB4" w14:textId="4BE2371E" w:rsidR="00AD4B66" w:rsidRPr="00343343" w:rsidRDefault="00AD4B66" w:rsidP="00F268DB">
            <w:pPr>
              <w:pStyle w:val="NoSpacing"/>
              <w:spacing w:line="360" w:lineRule="auto"/>
              <w:rPr>
                <w:rFonts w:cstheme="minorHAnsi"/>
                <w:color w:val="000000" w:themeColor="text1"/>
                <w:sz w:val="24"/>
                <w:szCs w:val="24"/>
              </w:rPr>
            </w:pPr>
            <w:hyperlink w:anchor="Skinpricktestingversuspatchtesting" w:history="1">
              <w:r w:rsidRPr="00343343">
                <w:rPr>
                  <w:rStyle w:val="Hyperlink"/>
                  <w:rFonts w:cstheme="minorHAnsi"/>
                  <w:color w:val="000000" w:themeColor="text1"/>
                  <w:sz w:val="24"/>
                  <w:szCs w:val="24"/>
                </w:rPr>
                <w:t>Skin prick testing versus patch testing</w:t>
              </w:r>
            </w:hyperlink>
          </w:p>
        </w:tc>
      </w:tr>
      <w:tr w:rsidR="00343343" w:rsidRPr="00343343" w14:paraId="1D8F159F" w14:textId="77777777" w:rsidTr="006F76A8">
        <w:tc>
          <w:tcPr>
            <w:tcW w:w="10343" w:type="dxa"/>
          </w:tcPr>
          <w:p w14:paraId="616C94A3" w14:textId="3F545711" w:rsidR="00AD4B66" w:rsidRPr="00343343" w:rsidRDefault="00AD4B66" w:rsidP="00AD4B66">
            <w:pPr>
              <w:pStyle w:val="NoSpacing"/>
              <w:spacing w:line="360" w:lineRule="auto"/>
              <w:rPr>
                <w:rFonts w:cstheme="minorHAnsi"/>
                <w:b/>
                <w:bCs/>
                <w:color w:val="000000" w:themeColor="text1"/>
                <w:sz w:val="28"/>
                <w:szCs w:val="28"/>
              </w:rPr>
            </w:pPr>
            <w:hyperlink w:anchor="Anaphylaxis" w:history="1">
              <w:r w:rsidRPr="00343343">
                <w:rPr>
                  <w:rStyle w:val="Hyperlink"/>
                  <w:rFonts w:cstheme="minorHAnsi"/>
                  <w:b/>
                  <w:bCs/>
                  <w:color w:val="000000" w:themeColor="text1"/>
                  <w:sz w:val="28"/>
                  <w:szCs w:val="28"/>
                </w:rPr>
                <w:t>Anaphylaxis</w:t>
              </w:r>
            </w:hyperlink>
          </w:p>
        </w:tc>
      </w:tr>
      <w:tr w:rsidR="00343343" w:rsidRPr="00343343" w14:paraId="4823341A" w14:textId="77777777" w:rsidTr="006F76A8">
        <w:tc>
          <w:tcPr>
            <w:tcW w:w="10343" w:type="dxa"/>
          </w:tcPr>
          <w:p w14:paraId="780E4AD8" w14:textId="77777777" w:rsidR="00AD4B66" w:rsidRPr="00343343" w:rsidRDefault="00AD4B66" w:rsidP="00AD4B66">
            <w:pPr>
              <w:pStyle w:val="NoSpacing"/>
              <w:spacing w:line="360" w:lineRule="auto"/>
              <w:rPr>
                <w:rFonts w:cstheme="minorHAnsi"/>
                <w:b/>
                <w:bCs/>
                <w:color w:val="000000" w:themeColor="text1"/>
                <w:sz w:val="28"/>
                <w:szCs w:val="28"/>
              </w:rPr>
            </w:pPr>
            <w:hyperlink w:anchor="Urticariaandorangioedema" w:history="1">
              <w:r w:rsidRPr="00343343">
                <w:rPr>
                  <w:rStyle w:val="Hyperlink"/>
                  <w:rFonts w:cstheme="minorHAnsi"/>
                  <w:b/>
                  <w:bCs/>
                  <w:color w:val="000000" w:themeColor="text1"/>
                  <w:sz w:val="28"/>
                  <w:szCs w:val="28"/>
                </w:rPr>
                <w:t>Urticaria and or angioedema</w:t>
              </w:r>
            </w:hyperlink>
          </w:p>
          <w:p w14:paraId="575A2A57" w14:textId="77777777" w:rsidR="00AD4B66" w:rsidRPr="00343343" w:rsidRDefault="00AD4B66" w:rsidP="00AD4B66">
            <w:pPr>
              <w:pStyle w:val="NoSpacing"/>
              <w:spacing w:line="360" w:lineRule="auto"/>
              <w:rPr>
                <w:rFonts w:cstheme="minorHAnsi"/>
                <w:color w:val="000000" w:themeColor="text1"/>
                <w:sz w:val="24"/>
                <w:szCs w:val="24"/>
              </w:rPr>
            </w:pPr>
            <w:hyperlink w:anchor="Urticariaandorangioedemareferral" w:history="1"/>
            <w:hyperlink w:anchor="Urticariaandorangioedemareferral" w:history="1">
              <w:r w:rsidRPr="00343343">
                <w:rPr>
                  <w:rStyle w:val="Hyperlink"/>
                  <w:rFonts w:cstheme="minorHAnsi"/>
                  <w:color w:val="000000" w:themeColor="text1"/>
                  <w:sz w:val="24"/>
                  <w:szCs w:val="24"/>
                </w:rPr>
                <w:t>Referral criteria</w:t>
              </w:r>
            </w:hyperlink>
          </w:p>
          <w:p w14:paraId="39173EC5" w14:textId="77777777" w:rsidR="00AD4B66" w:rsidRPr="00343343" w:rsidRDefault="00AD4B66" w:rsidP="00AD4B66">
            <w:pPr>
              <w:pStyle w:val="NoSpacing"/>
              <w:spacing w:line="360" w:lineRule="auto"/>
              <w:rPr>
                <w:rFonts w:cstheme="minorHAnsi"/>
                <w:color w:val="000000" w:themeColor="text1"/>
                <w:sz w:val="24"/>
                <w:szCs w:val="24"/>
              </w:rPr>
            </w:pPr>
            <w:hyperlink w:anchor="Backgroundurticaria" w:history="1">
              <w:r w:rsidRPr="00343343">
                <w:rPr>
                  <w:rStyle w:val="Hyperlink"/>
                  <w:rFonts w:cstheme="minorHAnsi"/>
                  <w:color w:val="000000" w:themeColor="text1"/>
                  <w:sz w:val="24"/>
                  <w:szCs w:val="24"/>
                </w:rPr>
                <w:t>Background</w:t>
              </w:r>
            </w:hyperlink>
          </w:p>
          <w:p w14:paraId="4BCFEC60" w14:textId="77777777" w:rsidR="00AD4B66" w:rsidRPr="00343343" w:rsidRDefault="00AD4B66" w:rsidP="00AD4B66">
            <w:pPr>
              <w:pStyle w:val="NoSpacing"/>
              <w:spacing w:line="360" w:lineRule="auto"/>
              <w:rPr>
                <w:rFonts w:cstheme="minorHAnsi"/>
                <w:color w:val="000000" w:themeColor="text1"/>
                <w:sz w:val="24"/>
                <w:szCs w:val="24"/>
              </w:rPr>
            </w:pPr>
            <w:hyperlink w:anchor="Acuteurticaria" w:history="1">
              <w:r w:rsidRPr="00343343">
                <w:rPr>
                  <w:rStyle w:val="Hyperlink"/>
                  <w:rFonts w:cstheme="minorHAnsi"/>
                  <w:color w:val="000000" w:themeColor="text1"/>
                  <w:sz w:val="24"/>
                  <w:szCs w:val="24"/>
                </w:rPr>
                <w:t>Acute urticaria</w:t>
              </w:r>
            </w:hyperlink>
          </w:p>
          <w:p w14:paraId="02ABEC6E" w14:textId="77777777" w:rsidR="00AD4B66" w:rsidRPr="00343343" w:rsidRDefault="00AD4B66" w:rsidP="00AD4B66">
            <w:pPr>
              <w:pStyle w:val="NoSpacing"/>
              <w:spacing w:line="360" w:lineRule="auto"/>
              <w:rPr>
                <w:rFonts w:cstheme="minorHAnsi"/>
                <w:color w:val="000000" w:themeColor="text1"/>
                <w:sz w:val="24"/>
                <w:szCs w:val="24"/>
              </w:rPr>
            </w:pPr>
            <w:hyperlink w:anchor="ChronicSpontaneousUrticaria" w:history="1">
              <w:r w:rsidRPr="00343343">
                <w:rPr>
                  <w:rStyle w:val="Hyperlink"/>
                  <w:rFonts w:cstheme="minorHAnsi"/>
                  <w:color w:val="000000" w:themeColor="text1"/>
                  <w:sz w:val="24"/>
                  <w:szCs w:val="24"/>
                </w:rPr>
                <w:t>Chronic Spontaneous Urticaria (CSU)</w:t>
              </w:r>
            </w:hyperlink>
          </w:p>
          <w:p w14:paraId="1899EB5D" w14:textId="77777777" w:rsidR="00AD4B66" w:rsidRPr="00343343" w:rsidRDefault="00AD4B66" w:rsidP="00AD4B66">
            <w:pPr>
              <w:pStyle w:val="NoSpacing"/>
              <w:spacing w:line="360" w:lineRule="auto"/>
              <w:rPr>
                <w:rFonts w:cstheme="minorHAnsi"/>
                <w:color w:val="000000" w:themeColor="text1"/>
                <w:sz w:val="24"/>
                <w:szCs w:val="24"/>
              </w:rPr>
            </w:pPr>
            <w:hyperlink w:anchor="Angioedemainassociationwithurticaria" w:history="1">
              <w:r w:rsidRPr="00343343">
                <w:rPr>
                  <w:rStyle w:val="Hyperlink"/>
                  <w:rFonts w:cstheme="minorHAnsi"/>
                  <w:color w:val="000000" w:themeColor="text1"/>
                  <w:sz w:val="24"/>
                  <w:szCs w:val="24"/>
                </w:rPr>
                <w:t>Angioedema in association with urticaria</w:t>
              </w:r>
            </w:hyperlink>
          </w:p>
          <w:p w14:paraId="63E7197D" w14:textId="2DA2AD20" w:rsidR="00AD4B66" w:rsidRPr="00343343" w:rsidRDefault="00AD4B66" w:rsidP="00AD4B66">
            <w:pPr>
              <w:spacing w:line="360" w:lineRule="auto"/>
              <w:rPr>
                <w:rFonts w:asciiTheme="minorHAnsi" w:eastAsiaTheme="minorHAnsi" w:hAnsiTheme="minorHAnsi" w:cstheme="minorHAnsi"/>
                <w:color w:val="000000" w:themeColor="text1"/>
                <w:szCs w:val="24"/>
                <w:lang w:val="en-GB" w:eastAsia="en-US"/>
              </w:rPr>
            </w:pPr>
            <w:hyperlink w:anchor="ACEi" w:history="1">
              <w:r w:rsidRPr="00343343">
                <w:rPr>
                  <w:rStyle w:val="Hyperlink"/>
                  <w:rFonts w:asciiTheme="minorHAnsi" w:eastAsiaTheme="minorHAnsi" w:hAnsiTheme="minorHAnsi" w:cstheme="minorHAnsi"/>
                  <w:color w:val="000000" w:themeColor="text1"/>
                  <w:szCs w:val="24"/>
                  <w:lang w:val="en-GB" w:eastAsia="en-US"/>
                </w:rPr>
                <w:t xml:space="preserve">Angioedema </w:t>
              </w:r>
              <w:r w:rsidR="004731D2">
                <w:rPr>
                  <w:rStyle w:val="Hyperlink"/>
                  <w:rFonts w:asciiTheme="minorHAnsi" w:eastAsiaTheme="minorHAnsi" w:hAnsiTheme="minorHAnsi" w:cstheme="minorHAnsi"/>
                  <w:color w:val="000000" w:themeColor="text1"/>
                  <w:szCs w:val="24"/>
                  <w:lang w:val="en-GB" w:eastAsia="en-US"/>
                </w:rPr>
                <w:t>i</w:t>
              </w:r>
              <w:r w:rsidRPr="00343343">
                <w:rPr>
                  <w:rStyle w:val="Hyperlink"/>
                  <w:rFonts w:asciiTheme="minorHAnsi" w:eastAsiaTheme="minorHAnsi" w:hAnsiTheme="minorHAnsi" w:cstheme="minorHAnsi"/>
                  <w:color w:val="000000" w:themeColor="text1"/>
                  <w:szCs w:val="24"/>
                  <w:lang w:val="en-GB" w:eastAsia="en-US"/>
                </w:rPr>
                <w:t>n isolation on an angiotensin converting enzyme inhibitor (ACEi</w:t>
              </w:r>
            </w:hyperlink>
            <w:r w:rsidRPr="00343343">
              <w:rPr>
                <w:rFonts w:asciiTheme="minorHAnsi" w:eastAsiaTheme="minorHAnsi" w:hAnsiTheme="minorHAnsi" w:cstheme="minorHAnsi"/>
                <w:color w:val="000000" w:themeColor="text1"/>
                <w:szCs w:val="24"/>
                <w:lang w:val="en-GB" w:eastAsia="en-US"/>
              </w:rPr>
              <w:t>)</w:t>
            </w:r>
          </w:p>
          <w:p w14:paraId="1E413F39" w14:textId="136D3D3A" w:rsidR="00AD4B66" w:rsidRPr="00343343" w:rsidRDefault="00AD4B66" w:rsidP="00AD4B66">
            <w:pPr>
              <w:pStyle w:val="NoSpacing"/>
              <w:spacing w:line="360" w:lineRule="auto"/>
              <w:rPr>
                <w:rFonts w:cstheme="minorHAnsi"/>
                <w:color w:val="000000" w:themeColor="text1"/>
                <w:sz w:val="24"/>
                <w:szCs w:val="24"/>
              </w:rPr>
            </w:pPr>
            <w:hyperlink w:anchor="NotonACE" w:history="1">
              <w:r w:rsidRPr="00343343">
                <w:rPr>
                  <w:rStyle w:val="Hyperlink"/>
                  <w:rFonts w:cstheme="minorHAnsi"/>
                  <w:color w:val="000000" w:themeColor="text1"/>
                  <w:sz w:val="24"/>
                  <w:szCs w:val="24"/>
                </w:rPr>
                <w:t>Angioedema in isolation not on an ACE</w:t>
              </w:r>
            </w:hyperlink>
            <w:r w:rsidRPr="00343343">
              <w:rPr>
                <w:rFonts w:cstheme="minorHAnsi"/>
                <w:color w:val="000000" w:themeColor="text1"/>
                <w:sz w:val="24"/>
                <w:szCs w:val="24"/>
              </w:rPr>
              <w:t>i</w:t>
            </w:r>
          </w:p>
        </w:tc>
      </w:tr>
      <w:tr w:rsidR="00343343" w:rsidRPr="00343343" w14:paraId="0B95AD18" w14:textId="77777777" w:rsidTr="006F76A8">
        <w:tc>
          <w:tcPr>
            <w:tcW w:w="10343" w:type="dxa"/>
          </w:tcPr>
          <w:p w14:paraId="73291EF6" w14:textId="3FB57E49" w:rsidR="00AD4B66" w:rsidRPr="00343343" w:rsidRDefault="00AD4B66" w:rsidP="00AD4B66">
            <w:pPr>
              <w:pStyle w:val="NoSpacing"/>
              <w:spacing w:line="360" w:lineRule="auto"/>
              <w:rPr>
                <w:rFonts w:cstheme="minorHAnsi"/>
                <w:b/>
                <w:bCs/>
                <w:color w:val="000000" w:themeColor="text1"/>
                <w:sz w:val="28"/>
                <w:szCs w:val="28"/>
              </w:rPr>
            </w:pPr>
            <w:hyperlink w:anchor="adversereactionstoinsectbites" w:history="1">
              <w:r w:rsidRPr="00343343">
                <w:rPr>
                  <w:rStyle w:val="Hyperlink"/>
                  <w:rFonts w:cstheme="minorHAnsi"/>
                  <w:b/>
                  <w:bCs/>
                  <w:color w:val="000000" w:themeColor="text1"/>
                  <w:sz w:val="28"/>
                  <w:szCs w:val="28"/>
                </w:rPr>
                <w:t>Adverse reactions to insect bites</w:t>
              </w:r>
            </w:hyperlink>
          </w:p>
        </w:tc>
      </w:tr>
      <w:tr w:rsidR="00343343" w:rsidRPr="00343343" w14:paraId="74373097" w14:textId="77777777" w:rsidTr="006F76A8">
        <w:tc>
          <w:tcPr>
            <w:tcW w:w="10343" w:type="dxa"/>
          </w:tcPr>
          <w:p w14:paraId="1D05E123" w14:textId="77777777" w:rsidR="00AD4B66" w:rsidRPr="00343343" w:rsidRDefault="00AD4B66" w:rsidP="00AD4B66">
            <w:pPr>
              <w:spacing w:line="360" w:lineRule="auto"/>
              <w:rPr>
                <w:rFonts w:asciiTheme="minorHAnsi" w:eastAsiaTheme="minorHAnsi" w:hAnsiTheme="minorHAnsi" w:cstheme="minorHAnsi"/>
                <w:b/>
                <w:bCs/>
                <w:color w:val="000000" w:themeColor="text1"/>
                <w:sz w:val="28"/>
                <w:szCs w:val="28"/>
                <w:lang w:val="en-GB" w:eastAsia="en-US"/>
              </w:rPr>
            </w:pPr>
            <w:hyperlink w:anchor="Adversereactionstofood" w:history="1">
              <w:r w:rsidRPr="00343343">
                <w:rPr>
                  <w:rStyle w:val="Hyperlink"/>
                  <w:rFonts w:asciiTheme="minorHAnsi" w:eastAsiaTheme="minorHAnsi" w:hAnsiTheme="minorHAnsi" w:cstheme="minorHAnsi"/>
                  <w:b/>
                  <w:bCs/>
                  <w:color w:val="000000" w:themeColor="text1"/>
                  <w:sz w:val="28"/>
                  <w:szCs w:val="28"/>
                  <w:lang w:val="en-GB" w:eastAsia="en-US"/>
                </w:rPr>
                <w:t>Adverse reactions to food</w:t>
              </w:r>
            </w:hyperlink>
          </w:p>
          <w:p w14:paraId="059AAC7F" w14:textId="77777777" w:rsidR="00AD4B66" w:rsidRPr="00343343" w:rsidRDefault="00AD4B66" w:rsidP="00AD4B66">
            <w:pPr>
              <w:spacing w:line="360" w:lineRule="auto"/>
              <w:rPr>
                <w:rFonts w:asciiTheme="minorHAnsi" w:eastAsiaTheme="minorHAnsi" w:hAnsiTheme="minorHAnsi" w:cstheme="minorHAnsi"/>
                <w:color w:val="000000" w:themeColor="text1"/>
                <w:szCs w:val="24"/>
                <w:lang w:val="en-GB" w:eastAsia="en-US"/>
              </w:rPr>
            </w:pPr>
            <w:hyperlink w:anchor="IgEfoodlifethreatening" w:history="1">
              <w:r w:rsidRPr="00343343">
                <w:rPr>
                  <w:rStyle w:val="Hyperlink"/>
                  <w:rFonts w:asciiTheme="minorHAnsi" w:eastAsiaTheme="minorHAnsi" w:hAnsiTheme="minorHAnsi" w:cstheme="minorHAnsi"/>
                  <w:color w:val="000000" w:themeColor="text1"/>
                  <w:szCs w:val="24"/>
                  <w:lang w:val="en-GB" w:eastAsia="en-US"/>
                </w:rPr>
                <w:t>IgE food allergy – life threatening</w:t>
              </w:r>
            </w:hyperlink>
          </w:p>
          <w:p w14:paraId="19D84122" w14:textId="77777777" w:rsidR="00AD4B66" w:rsidRPr="00343343" w:rsidRDefault="00AD4B66" w:rsidP="00AD4B66">
            <w:pPr>
              <w:spacing w:line="360" w:lineRule="auto"/>
              <w:rPr>
                <w:rFonts w:asciiTheme="minorHAnsi" w:eastAsiaTheme="minorHAnsi" w:hAnsiTheme="minorHAnsi" w:cstheme="minorHAnsi"/>
                <w:color w:val="000000" w:themeColor="text1"/>
                <w:szCs w:val="24"/>
                <w:lang w:val="en-GB" w:eastAsia="en-US"/>
              </w:rPr>
            </w:pPr>
            <w:hyperlink w:anchor="OAS" w:history="1">
              <w:r w:rsidRPr="00343343">
                <w:rPr>
                  <w:rStyle w:val="Hyperlink"/>
                  <w:rFonts w:asciiTheme="minorHAnsi" w:eastAsiaTheme="minorHAnsi" w:hAnsiTheme="minorHAnsi" w:cstheme="minorHAnsi"/>
                  <w:color w:val="000000" w:themeColor="text1"/>
                  <w:szCs w:val="24"/>
                  <w:lang w:val="en-GB" w:eastAsia="en-US"/>
                </w:rPr>
                <w:t>IgE mediated food allergy- Oral allergy syndrome</w:t>
              </w:r>
            </w:hyperlink>
          </w:p>
          <w:p w14:paraId="18476349" w14:textId="77777777" w:rsidR="00AD4B66" w:rsidRPr="00343343" w:rsidRDefault="00AD4B66" w:rsidP="00AD4B66">
            <w:pPr>
              <w:spacing w:line="360" w:lineRule="auto"/>
              <w:rPr>
                <w:rFonts w:asciiTheme="minorHAnsi" w:eastAsiaTheme="minorHAnsi" w:hAnsiTheme="minorHAnsi" w:cstheme="minorHAnsi"/>
                <w:color w:val="000000" w:themeColor="text1"/>
                <w:szCs w:val="24"/>
                <w:lang w:val="en-GB" w:eastAsia="en-US"/>
              </w:rPr>
            </w:pPr>
            <w:hyperlink w:anchor="Foodintolerance" w:history="1">
              <w:r w:rsidRPr="00343343">
                <w:rPr>
                  <w:rStyle w:val="Hyperlink"/>
                  <w:rFonts w:asciiTheme="minorHAnsi" w:eastAsiaTheme="minorHAnsi" w:hAnsiTheme="minorHAnsi" w:cstheme="minorHAnsi"/>
                  <w:color w:val="000000" w:themeColor="text1"/>
                  <w:szCs w:val="24"/>
                  <w:lang w:val="en-GB" w:eastAsia="en-US"/>
                </w:rPr>
                <w:t>Food intolerance</w:t>
              </w:r>
            </w:hyperlink>
          </w:p>
          <w:p w14:paraId="05B8A843" w14:textId="77777777" w:rsidR="00AD4B66" w:rsidRPr="00343343" w:rsidRDefault="00AD4B66" w:rsidP="00AD4B66">
            <w:pPr>
              <w:spacing w:line="360" w:lineRule="auto"/>
              <w:rPr>
                <w:rFonts w:asciiTheme="minorHAnsi" w:eastAsiaTheme="minorHAnsi" w:hAnsiTheme="minorHAnsi" w:cstheme="minorHAnsi"/>
                <w:color w:val="000000" w:themeColor="text1"/>
                <w:szCs w:val="24"/>
                <w:lang w:val="en-GB" w:eastAsia="en-US"/>
              </w:rPr>
            </w:pPr>
            <w:hyperlink w:anchor="Adversereactiontoalcohol" w:history="1">
              <w:r w:rsidRPr="00343343">
                <w:rPr>
                  <w:rStyle w:val="Hyperlink"/>
                  <w:rFonts w:asciiTheme="minorHAnsi" w:eastAsiaTheme="minorHAnsi" w:hAnsiTheme="minorHAnsi" w:cstheme="minorHAnsi"/>
                  <w:color w:val="000000" w:themeColor="text1"/>
                  <w:szCs w:val="24"/>
                  <w:lang w:val="en-GB" w:eastAsia="en-US"/>
                </w:rPr>
                <w:t>Adverse reaction to alcohol</w:t>
              </w:r>
            </w:hyperlink>
          </w:p>
          <w:p w14:paraId="181BC36C" w14:textId="77777777" w:rsidR="00AD4B66" w:rsidRPr="00343343" w:rsidRDefault="00AD4B66" w:rsidP="00AD4B66">
            <w:pPr>
              <w:spacing w:line="360" w:lineRule="auto"/>
              <w:rPr>
                <w:rFonts w:asciiTheme="minorHAnsi" w:eastAsiaTheme="minorHAnsi" w:hAnsiTheme="minorHAnsi" w:cstheme="minorHAnsi"/>
                <w:color w:val="000000" w:themeColor="text1"/>
                <w:szCs w:val="24"/>
                <w:lang w:val="en-GB" w:eastAsia="en-US"/>
              </w:rPr>
            </w:pPr>
            <w:hyperlink w:anchor="EOE" w:history="1">
              <w:r w:rsidRPr="00343343">
                <w:rPr>
                  <w:rStyle w:val="Hyperlink"/>
                  <w:rFonts w:asciiTheme="minorHAnsi" w:eastAsiaTheme="minorHAnsi" w:hAnsiTheme="minorHAnsi" w:cstheme="minorHAnsi"/>
                  <w:color w:val="000000" w:themeColor="text1"/>
                  <w:szCs w:val="24"/>
                  <w:lang w:val="en-GB" w:eastAsia="en-US"/>
                </w:rPr>
                <w:t>Eosinophilic Oesophagitis (EoE</w:t>
              </w:r>
            </w:hyperlink>
            <w:r w:rsidRPr="00343343">
              <w:rPr>
                <w:rFonts w:asciiTheme="minorHAnsi" w:eastAsiaTheme="minorHAnsi" w:hAnsiTheme="minorHAnsi" w:cstheme="minorHAnsi"/>
                <w:color w:val="000000" w:themeColor="text1"/>
                <w:szCs w:val="24"/>
                <w:lang w:val="en-GB" w:eastAsia="en-US"/>
              </w:rPr>
              <w:t>)</w:t>
            </w:r>
          </w:p>
          <w:p w14:paraId="7C24B8BC" w14:textId="77777777" w:rsidR="00AD4B66" w:rsidRPr="00343343" w:rsidRDefault="00AD4B66" w:rsidP="00AD4B66">
            <w:pPr>
              <w:spacing w:line="360" w:lineRule="auto"/>
              <w:rPr>
                <w:rFonts w:asciiTheme="minorHAnsi" w:eastAsiaTheme="minorHAnsi" w:hAnsiTheme="minorHAnsi" w:cstheme="minorHAnsi"/>
                <w:color w:val="000000" w:themeColor="text1"/>
                <w:szCs w:val="24"/>
                <w:lang w:val="en-GB" w:eastAsia="en-US"/>
              </w:rPr>
            </w:pPr>
            <w:hyperlink w:anchor="eczema" w:history="1">
              <w:r w:rsidRPr="00343343">
                <w:rPr>
                  <w:rStyle w:val="Hyperlink"/>
                  <w:rFonts w:asciiTheme="minorHAnsi" w:eastAsiaTheme="minorHAnsi" w:hAnsiTheme="minorHAnsi" w:cstheme="minorHAnsi"/>
                  <w:color w:val="000000" w:themeColor="text1"/>
                  <w:szCs w:val="24"/>
                  <w:lang w:val="en-GB" w:eastAsia="en-US"/>
                </w:rPr>
                <w:t>Food and eczema</w:t>
              </w:r>
            </w:hyperlink>
          </w:p>
          <w:p w14:paraId="3EE50D2C" w14:textId="2C90B5F0" w:rsidR="00AD4B66" w:rsidRPr="00343343" w:rsidRDefault="00AD4B66" w:rsidP="006F76A8">
            <w:pPr>
              <w:spacing w:line="360" w:lineRule="auto"/>
              <w:rPr>
                <w:rFonts w:cstheme="minorHAnsi"/>
                <w:color w:val="000000" w:themeColor="text1"/>
                <w:szCs w:val="24"/>
              </w:rPr>
            </w:pPr>
            <w:hyperlink w:anchor="foodreferral" w:history="1">
              <w:r w:rsidRPr="00343343">
                <w:rPr>
                  <w:rStyle w:val="Hyperlink"/>
                  <w:rFonts w:asciiTheme="minorHAnsi" w:eastAsiaTheme="minorHAnsi" w:hAnsiTheme="minorHAnsi" w:cstheme="minorHAnsi"/>
                  <w:color w:val="000000" w:themeColor="text1"/>
                  <w:szCs w:val="24"/>
                  <w:lang w:val="en-GB" w:eastAsia="en-US"/>
                </w:rPr>
                <w:t>Referral criteria</w:t>
              </w:r>
            </w:hyperlink>
          </w:p>
        </w:tc>
      </w:tr>
      <w:tr w:rsidR="00343343" w:rsidRPr="00343343" w14:paraId="61B18D49" w14:textId="77777777" w:rsidTr="006F76A8">
        <w:tc>
          <w:tcPr>
            <w:tcW w:w="10343" w:type="dxa"/>
          </w:tcPr>
          <w:p w14:paraId="3C4B4907" w14:textId="77777777" w:rsidR="00AD4B66" w:rsidRPr="00343343" w:rsidRDefault="00AD4B66" w:rsidP="00AD4B66">
            <w:pPr>
              <w:spacing w:line="360" w:lineRule="auto"/>
              <w:rPr>
                <w:rFonts w:asciiTheme="minorHAnsi" w:hAnsiTheme="minorHAnsi" w:cstheme="minorHAnsi"/>
                <w:b/>
                <w:bCs/>
                <w:color w:val="000000" w:themeColor="text1"/>
                <w:sz w:val="28"/>
                <w:szCs w:val="22"/>
              </w:rPr>
            </w:pPr>
            <w:hyperlink w:anchor="rhinitis" w:history="1">
              <w:r w:rsidRPr="00343343">
                <w:rPr>
                  <w:rStyle w:val="Hyperlink"/>
                  <w:rFonts w:asciiTheme="minorHAnsi" w:hAnsiTheme="minorHAnsi" w:cstheme="minorHAnsi"/>
                  <w:b/>
                  <w:bCs/>
                  <w:color w:val="000000" w:themeColor="text1"/>
                  <w:sz w:val="28"/>
                  <w:szCs w:val="22"/>
                </w:rPr>
                <w:t>Allergic rhinitis/rhinoconjunctivitis and non-allergic rhinitis</w:t>
              </w:r>
            </w:hyperlink>
          </w:p>
          <w:p w14:paraId="2F3D6577" w14:textId="77777777" w:rsidR="00AD4B66" w:rsidRPr="00343343" w:rsidRDefault="00AD4B66" w:rsidP="00AD4B66">
            <w:pPr>
              <w:pStyle w:val="NoSpacing"/>
              <w:spacing w:line="360" w:lineRule="auto"/>
              <w:rPr>
                <w:rFonts w:cstheme="minorHAnsi"/>
                <w:color w:val="000000" w:themeColor="text1"/>
                <w:sz w:val="24"/>
                <w:szCs w:val="24"/>
              </w:rPr>
            </w:pPr>
            <w:hyperlink w:anchor="allrhinitis" w:history="1">
              <w:r w:rsidRPr="00343343">
                <w:rPr>
                  <w:rStyle w:val="Hyperlink"/>
                  <w:rFonts w:cstheme="minorHAnsi"/>
                  <w:color w:val="000000" w:themeColor="text1"/>
                  <w:sz w:val="24"/>
                  <w:szCs w:val="24"/>
                </w:rPr>
                <w:t>Allergic rhinitis</w:t>
              </w:r>
            </w:hyperlink>
          </w:p>
          <w:p w14:paraId="616A4A7D" w14:textId="77777777" w:rsidR="00AD4B66" w:rsidRPr="00343343" w:rsidRDefault="00AD4B66" w:rsidP="00AD4B66">
            <w:pPr>
              <w:pStyle w:val="NoSpacing"/>
              <w:spacing w:line="360" w:lineRule="auto"/>
              <w:rPr>
                <w:rFonts w:cstheme="minorHAnsi"/>
                <w:color w:val="000000" w:themeColor="text1"/>
                <w:sz w:val="24"/>
                <w:szCs w:val="24"/>
              </w:rPr>
            </w:pPr>
            <w:hyperlink w:anchor="seasonalallrhinitis" w:history="1">
              <w:r w:rsidRPr="00343343">
                <w:rPr>
                  <w:rStyle w:val="Hyperlink"/>
                  <w:rFonts w:cstheme="minorHAnsi"/>
                  <w:color w:val="000000" w:themeColor="text1"/>
                  <w:sz w:val="24"/>
                  <w:szCs w:val="24"/>
                </w:rPr>
                <w:t>Seasonal allergic rhinitis</w:t>
              </w:r>
            </w:hyperlink>
          </w:p>
          <w:p w14:paraId="45B88975" w14:textId="77777777" w:rsidR="00AD4B66" w:rsidRPr="00343343" w:rsidRDefault="00AD4B66" w:rsidP="00AD4B66">
            <w:pPr>
              <w:pStyle w:val="NoSpacing"/>
              <w:spacing w:line="360" w:lineRule="auto"/>
              <w:rPr>
                <w:rFonts w:cstheme="minorHAnsi"/>
                <w:color w:val="000000" w:themeColor="text1"/>
                <w:sz w:val="24"/>
                <w:szCs w:val="24"/>
              </w:rPr>
            </w:pPr>
            <w:hyperlink w:anchor="perenniallallrhinitis" w:history="1">
              <w:r w:rsidRPr="00343343">
                <w:rPr>
                  <w:rStyle w:val="Hyperlink"/>
                  <w:rFonts w:cstheme="minorHAnsi"/>
                  <w:color w:val="000000" w:themeColor="text1"/>
                  <w:sz w:val="24"/>
                  <w:szCs w:val="24"/>
                </w:rPr>
                <w:t>Perennial rhinitis</w:t>
              </w:r>
            </w:hyperlink>
          </w:p>
          <w:p w14:paraId="537E247F" w14:textId="77777777" w:rsidR="00AD4B66" w:rsidRPr="00343343" w:rsidRDefault="00AD4B66" w:rsidP="00AD4B66">
            <w:pPr>
              <w:pStyle w:val="NoSpacing"/>
              <w:spacing w:line="360" w:lineRule="auto"/>
              <w:rPr>
                <w:rFonts w:cstheme="minorHAnsi"/>
                <w:color w:val="000000" w:themeColor="text1"/>
                <w:sz w:val="24"/>
                <w:szCs w:val="24"/>
              </w:rPr>
            </w:pPr>
            <w:hyperlink w:anchor="nonallrhinitis" w:history="1">
              <w:r w:rsidRPr="00343343">
                <w:rPr>
                  <w:rStyle w:val="Hyperlink"/>
                  <w:rFonts w:cstheme="minorHAnsi"/>
                  <w:color w:val="000000" w:themeColor="text1"/>
                  <w:sz w:val="24"/>
                  <w:szCs w:val="24"/>
                </w:rPr>
                <w:t>Non-allergic rhinitis</w:t>
              </w:r>
            </w:hyperlink>
          </w:p>
          <w:p w14:paraId="4774AA2E" w14:textId="69288C92" w:rsidR="00AD4B66" w:rsidRPr="00343343" w:rsidRDefault="00AD4B66" w:rsidP="006F76A8">
            <w:pPr>
              <w:pStyle w:val="NoSpacing"/>
              <w:spacing w:line="360" w:lineRule="auto"/>
              <w:rPr>
                <w:rFonts w:cstheme="minorHAnsi"/>
                <w:color w:val="000000" w:themeColor="text1"/>
                <w:sz w:val="24"/>
                <w:szCs w:val="24"/>
              </w:rPr>
            </w:pPr>
            <w:hyperlink w:anchor="referralrhinitis" w:history="1">
              <w:r w:rsidRPr="00343343">
                <w:rPr>
                  <w:rStyle w:val="Hyperlink"/>
                  <w:rFonts w:cstheme="minorHAnsi"/>
                  <w:color w:val="000000" w:themeColor="text1"/>
                  <w:sz w:val="24"/>
                  <w:szCs w:val="24"/>
                </w:rPr>
                <w:t>Referral criteria</w:t>
              </w:r>
            </w:hyperlink>
          </w:p>
        </w:tc>
      </w:tr>
      <w:tr w:rsidR="00343343" w:rsidRPr="00343343" w14:paraId="0AA11A6A" w14:textId="77777777" w:rsidTr="006F76A8">
        <w:tc>
          <w:tcPr>
            <w:tcW w:w="10343" w:type="dxa"/>
          </w:tcPr>
          <w:p w14:paraId="0244208B" w14:textId="5C7014B2" w:rsidR="00AD4B66" w:rsidRPr="00343343" w:rsidRDefault="00AD4B66" w:rsidP="006F76A8">
            <w:pPr>
              <w:pStyle w:val="NoSpacing"/>
              <w:spacing w:line="360" w:lineRule="auto"/>
              <w:rPr>
                <w:rFonts w:cstheme="minorHAnsi"/>
                <w:b/>
                <w:bCs/>
                <w:color w:val="000000" w:themeColor="text1"/>
                <w:sz w:val="28"/>
                <w:szCs w:val="28"/>
              </w:rPr>
            </w:pPr>
            <w:hyperlink w:anchor="MCAS" w:history="1">
              <w:r w:rsidRPr="00343343">
                <w:rPr>
                  <w:rStyle w:val="Hyperlink"/>
                  <w:rFonts w:cstheme="minorHAnsi"/>
                  <w:b/>
                  <w:bCs/>
                  <w:color w:val="000000" w:themeColor="text1"/>
                  <w:sz w:val="28"/>
                  <w:szCs w:val="28"/>
                </w:rPr>
                <w:t>Mast Cell Activation Syndrome (MCAS)</w:t>
              </w:r>
            </w:hyperlink>
          </w:p>
        </w:tc>
      </w:tr>
      <w:tr w:rsidR="00343343" w:rsidRPr="00343343" w14:paraId="3A4C4A3F" w14:textId="77777777" w:rsidTr="006F76A8">
        <w:tc>
          <w:tcPr>
            <w:tcW w:w="10343" w:type="dxa"/>
          </w:tcPr>
          <w:p w14:paraId="1A783B4D" w14:textId="77777777" w:rsidR="00AD4B66" w:rsidRPr="00343343" w:rsidRDefault="00AD4B66" w:rsidP="00AD4B66">
            <w:pPr>
              <w:pStyle w:val="NoSpacing"/>
              <w:spacing w:line="360" w:lineRule="auto"/>
              <w:rPr>
                <w:rFonts w:cstheme="minorHAnsi"/>
                <w:b/>
                <w:bCs/>
                <w:color w:val="000000" w:themeColor="text1"/>
                <w:sz w:val="28"/>
                <w:szCs w:val="28"/>
              </w:rPr>
            </w:pPr>
            <w:hyperlink w:anchor="Drugallergy" w:history="1">
              <w:r w:rsidRPr="00343343">
                <w:rPr>
                  <w:rStyle w:val="Hyperlink"/>
                  <w:rFonts w:cstheme="minorHAnsi"/>
                  <w:b/>
                  <w:bCs/>
                  <w:color w:val="000000" w:themeColor="text1"/>
                  <w:sz w:val="28"/>
                  <w:szCs w:val="28"/>
                </w:rPr>
                <w:t>Drug allergy</w:t>
              </w:r>
            </w:hyperlink>
          </w:p>
          <w:p w14:paraId="1187A5DC" w14:textId="77777777" w:rsidR="00AD4B66" w:rsidRPr="00343343" w:rsidRDefault="00AD4B66" w:rsidP="00AD4B66">
            <w:pPr>
              <w:pStyle w:val="NoSpacing"/>
              <w:spacing w:line="360" w:lineRule="auto"/>
              <w:rPr>
                <w:rFonts w:cstheme="minorHAnsi"/>
                <w:color w:val="000000" w:themeColor="text1"/>
                <w:sz w:val="24"/>
                <w:szCs w:val="24"/>
              </w:rPr>
            </w:pPr>
            <w:hyperlink w:anchor="penallergy" w:history="1">
              <w:r w:rsidRPr="00343343">
                <w:rPr>
                  <w:rStyle w:val="Hyperlink"/>
                  <w:rFonts w:cstheme="minorHAnsi"/>
                  <w:color w:val="000000" w:themeColor="text1"/>
                  <w:sz w:val="24"/>
                  <w:szCs w:val="24"/>
                </w:rPr>
                <w:t>Penicillin allergy</w:t>
              </w:r>
            </w:hyperlink>
          </w:p>
          <w:p w14:paraId="1BF294D5" w14:textId="77777777" w:rsidR="00AD4B66" w:rsidRPr="00343343" w:rsidRDefault="00AD4B66" w:rsidP="00AD4B66">
            <w:pPr>
              <w:pStyle w:val="NoSpacing"/>
              <w:spacing w:line="360" w:lineRule="auto"/>
              <w:rPr>
                <w:rFonts w:cstheme="minorHAnsi"/>
                <w:color w:val="000000" w:themeColor="text1"/>
                <w:sz w:val="24"/>
                <w:szCs w:val="24"/>
              </w:rPr>
            </w:pPr>
            <w:hyperlink w:anchor="NSAID" w:history="1">
              <w:r w:rsidRPr="00343343">
                <w:rPr>
                  <w:rStyle w:val="Hyperlink"/>
                  <w:rFonts w:cstheme="minorHAnsi"/>
                  <w:color w:val="000000" w:themeColor="text1"/>
                  <w:sz w:val="24"/>
                  <w:szCs w:val="24"/>
                </w:rPr>
                <w:t>NSAID allergy</w:t>
              </w:r>
            </w:hyperlink>
          </w:p>
          <w:p w14:paraId="444473CA" w14:textId="77777777" w:rsidR="00AD4B66" w:rsidRPr="00343343" w:rsidRDefault="00AD4B66" w:rsidP="00AD4B66">
            <w:pPr>
              <w:pStyle w:val="NoSpacing"/>
              <w:spacing w:line="360" w:lineRule="auto"/>
              <w:rPr>
                <w:rFonts w:cstheme="minorHAnsi"/>
                <w:color w:val="000000" w:themeColor="text1"/>
                <w:sz w:val="24"/>
                <w:szCs w:val="24"/>
              </w:rPr>
            </w:pPr>
            <w:hyperlink w:anchor="covid" w:history="1">
              <w:r w:rsidRPr="00343343">
                <w:rPr>
                  <w:rStyle w:val="Hyperlink"/>
                  <w:rFonts w:cstheme="minorHAnsi"/>
                  <w:color w:val="000000" w:themeColor="text1"/>
                  <w:sz w:val="24"/>
                  <w:szCs w:val="24"/>
                </w:rPr>
                <w:t>COVID vaccine allergy</w:t>
              </w:r>
            </w:hyperlink>
          </w:p>
          <w:p w14:paraId="111AE002" w14:textId="77777777" w:rsidR="00AD4B66" w:rsidRPr="00343343" w:rsidRDefault="00AD4B66" w:rsidP="00AD4B66">
            <w:pPr>
              <w:pStyle w:val="NoSpacing"/>
              <w:spacing w:line="360" w:lineRule="auto"/>
              <w:rPr>
                <w:rFonts w:cstheme="minorHAnsi"/>
                <w:color w:val="000000" w:themeColor="text1"/>
                <w:sz w:val="24"/>
                <w:szCs w:val="24"/>
              </w:rPr>
            </w:pPr>
            <w:hyperlink w:anchor="aneaesthetic" w:history="1">
              <w:r w:rsidRPr="00343343">
                <w:rPr>
                  <w:rStyle w:val="Hyperlink"/>
                  <w:rFonts w:cstheme="minorHAnsi"/>
                  <w:color w:val="000000" w:themeColor="text1"/>
                  <w:sz w:val="24"/>
                  <w:szCs w:val="24"/>
                </w:rPr>
                <w:t>Anaesthetic drug allergy</w:t>
              </w:r>
            </w:hyperlink>
          </w:p>
          <w:p w14:paraId="45C1E3C8" w14:textId="0D2A5BEE" w:rsidR="00AD4B66" w:rsidRPr="00343343" w:rsidRDefault="00AD4B66" w:rsidP="006F76A8">
            <w:pPr>
              <w:pStyle w:val="NormalWeb"/>
              <w:spacing w:before="0" w:beforeAutospacing="0" w:after="0" w:afterAutospacing="0" w:line="360" w:lineRule="auto"/>
              <w:rPr>
                <w:rFonts w:cstheme="minorHAnsi"/>
                <w:color w:val="000000" w:themeColor="text1"/>
              </w:rPr>
            </w:pPr>
            <w:hyperlink w:anchor="drugreferral" w:history="1">
              <w:r w:rsidRPr="00343343">
                <w:rPr>
                  <w:rStyle w:val="Hyperlink"/>
                  <w:rFonts w:asciiTheme="minorHAnsi" w:hAnsiTheme="minorHAnsi" w:cstheme="minorHAnsi"/>
                  <w:color w:val="000000" w:themeColor="text1"/>
                </w:rPr>
                <w:t>Referral crite</w:t>
              </w:r>
              <w:r w:rsidRPr="00343343">
                <w:rPr>
                  <w:rStyle w:val="Hyperlink"/>
                  <w:rFonts w:asciiTheme="minorHAnsi" w:hAnsiTheme="minorHAnsi" w:cstheme="minorHAnsi"/>
                  <w:color w:val="000000" w:themeColor="text1"/>
                </w:rPr>
                <w:t>r</w:t>
              </w:r>
              <w:r w:rsidRPr="00343343">
                <w:rPr>
                  <w:rStyle w:val="Hyperlink"/>
                  <w:rFonts w:asciiTheme="minorHAnsi" w:hAnsiTheme="minorHAnsi" w:cstheme="minorHAnsi"/>
                  <w:color w:val="000000" w:themeColor="text1"/>
                </w:rPr>
                <w:t>ia</w:t>
              </w:r>
            </w:hyperlink>
          </w:p>
        </w:tc>
      </w:tr>
      <w:tr w:rsidR="00343343" w:rsidRPr="00343343" w14:paraId="61D42909" w14:textId="77777777" w:rsidTr="006F76A8">
        <w:tc>
          <w:tcPr>
            <w:tcW w:w="10343" w:type="dxa"/>
          </w:tcPr>
          <w:p w14:paraId="07E24DF9" w14:textId="77777777" w:rsidR="00AD4B66" w:rsidRPr="00343343" w:rsidRDefault="00AD4B66" w:rsidP="00AD4B66">
            <w:pPr>
              <w:pStyle w:val="NormalWeb"/>
              <w:spacing w:before="0" w:beforeAutospacing="0" w:after="0" w:afterAutospacing="0" w:line="360" w:lineRule="auto"/>
              <w:rPr>
                <w:rFonts w:asciiTheme="minorHAnsi" w:hAnsiTheme="minorHAnsi" w:cstheme="minorHAnsi"/>
                <w:b/>
                <w:bCs/>
                <w:color w:val="000000" w:themeColor="text1"/>
                <w:sz w:val="28"/>
                <w:szCs w:val="28"/>
              </w:rPr>
            </w:pPr>
            <w:hyperlink w:anchor="Immunodeficiency" w:history="1">
              <w:r w:rsidRPr="00343343">
                <w:rPr>
                  <w:rStyle w:val="Hyperlink"/>
                  <w:rFonts w:asciiTheme="minorHAnsi" w:hAnsiTheme="minorHAnsi" w:cstheme="minorHAnsi"/>
                  <w:b/>
                  <w:bCs/>
                  <w:color w:val="000000" w:themeColor="text1"/>
                  <w:sz w:val="28"/>
                  <w:szCs w:val="28"/>
                </w:rPr>
                <w:t>Immunodeficiency</w:t>
              </w:r>
            </w:hyperlink>
          </w:p>
          <w:p w14:paraId="0FD5EF73" w14:textId="77777777" w:rsidR="00AD4B66" w:rsidRPr="00343343" w:rsidRDefault="00AD4B66" w:rsidP="00AD4B66">
            <w:pPr>
              <w:pStyle w:val="NormalWeb"/>
              <w:spacing w:before="0" w:beforeAutospacing="0" w:after="0" w:afterAutospacing="0" w:line="360" w:lineRule="auto"/>
              <w:rPr>
                <w:rFonts w:asciiTheme="minorHAnsi" w:hAnsiTheme="minorHAnsi" w:cstheme="minorHAnsi"/>
                <w:color w:val="000000" w:themeColor="text1"/>
              </w:rPr>
            </w:pPr>
            <w:hyperlink w:anchor="immunodeficiencycriteria" w:history="1">
              <w:r w:rsidRPr="00343343">
                <w:rPr>
                  <w:rStyle w:val="Hyperlink"/>
                  <w:rFonts w:asciiTheme="minorHAnsi" w:hAnsiTheme="minorHAnsi" w:cstheme="minorHAnsi"/>
                  <w:color w:val="000000" w:themeColor="text1"/>
                </w:rPr>
                <w:t>Referral criteria</w:t>
              </w:r>
            </w:hyperlink>
          </w:p>
          <w:p w14:paraId="1D4FC5C7" w14:textId="77777777" w:rsidR="00AD4B66" w:rsidRPr="00343343" w:rsidRDefault="00AD4B66" w:rsidP="00AD4B66">
            <w:pPr>
              <w:pStyle w:val="NoSpacing"/>
              <w:spacing w:line="360" w:lineRule="auto"/>
              <w:rPr>
                <w:rFonts w:cstheme="minorHAnsi"/>
                <w:color w:val="000000" w:themeColor="text1"/>
                <w:sz w:val="24"/>
                <w:szCs w:val="24"/>
              </w:rPr>
            </w:pPr>
            <w:hyperlink w:anchor="inforimmunodeficency" w:history="1">
              <w:r w:rsidRPr="00343343">
                <w:rPr>
                  <w:rStyle w:val="Hyperlink"/>
                  <w:rFonts w:cstheme="minorHAnsi"/>
                  <w:color w:val="000000" w:themeColor="text1"/>
                  <w:sz w:val="24"/>
                  <w:szCs w:val="24"/>
                </w:rPr>
                <w:t>Useful information for immunodeficiency</w:t>
              </w:r>
            </w:hyperlink>
          </w:p>
          <w:p w14:paraId="18632336" w14:textId="705CD362" w:rsidR="00AD4B66" w:rsidRPr="00343343" w:rsidRDefault="009213C6" w:rsidP="00AD4B66">
            <w:pPr>
              <w:pStyle w:val="NoSpacing"/>
              <w:spacing w:line="360" w:lineRule="auto"/>
              <w:rPr>
                <w:rFonts w:cstheme="minorHAnsi"/>
                <w:color w:val="000000" w:themeColor="text1"/>
                <w:sz w:val="24"/>
                <w:szCs w:val="24"/>
              </w:rPr>
            </w:pPr>
            <w:hyperlink w:anchor="iginterpretation" w:history="1">
              <w:r w:rsidRPr="00343343">
                <w:rPr>
                  <w:rStyle w:val="Hyperlink"/>
                  <w:rFonts w:cstheme="minorHAnsi"/>
                  <w:color w:val="000000" w:themeColor="text1"/>
                  <w:sz w:val="24"/>
                  <w:szCs w:val="24"/>
                </w:rPr>
                <w:t>Immunoglobulin</w:t>
              </w:r>
              <w:r w:rsidR="00AD4B66" w:rsidRPr="00343343">
                <w:rPr>
                  <w:rStyle w:val="Hyperlink"/>
                  <w:rFonts w:cstheme="minorHAnsi"/>
                  <w:color w:val="000000" w:themeColor="text1"/>
                  <w:sz w:val="24"/>
                  <w:szCs w:val="24"/>
                </w:rPr>
                <w:t xml:space="preserve"> interpretation and myeloma screen</w:t>
              </w:r>
            </w:hyperlink>
          </w:p>
          <w:p w14:paraId="2E4A7FC6" w14:textId="77777777" w:rsidR="00AD4B66" w:rsidRPr="00343343" w:rsidRDefault="00AD4B66" w:rsidP="00AD4B66">
            <w:pPr>
              <w:pStyle w:val="NoSpacing"/>
              <w:spacing w:line="360" w:lineRule="auto"/>
              <w:rPr>
                <w:rFonts w:cstheme="minorHAnsi"/>
                <w:color w:val="000000" w:themeColor="text1"/>
                <w:sz w:val="24"/>
                <w:szCs w:val="24"/>
              </w:rPr>
            </w:pPr>
            <w:hyperlink w:anchor="serumelectrophoresis" w:history="1">
              <w:r w:rsidRPr="00343343">
                <w:rPr>
                  <w:rStyle w:val="Hyperlink"/>
                  <w:rFonts w:cstheme="minorHAnsi"/>
                  <w:color w:val="000000" w:themeColor="text1"/>
                  <w:sz w:val="24"/>
                  <w:szCs w:val="24"/>
                </w:rPr>
                <w:t>Serum electrophoresis</w:t>
              </w:r>
            </w:hyperlink>
          </w:p>
          <w:p w14:paraId="7B148865" w14:textId="77777777" w:rsidR="00AD4B66" w:rsidRPr="00343343" w:rsidRDefault="00AD4B66" w:rsidP="00AD4B66">
            <w:pPr>
              <w:pStyle w:val="NoSpacing"/>
              <w:spacing w:line="360" w:lineRule="auto"/>
              <w:rPr>
                <w:rFonts w:cstheme="minorHAnsi"/>
                <w:color w:val="000000" w:themeColor="text1"/>
                <w:sz w:val="24"/>
                <w:szCs w:val="24"/>
              </w:rPr>
            </w:pPr>
            <w:hyperlink w:anchor="paraproteins" w:history="1">
              <w:r w:rsidRPr="00343343">
                <w:rPr>
                  <w:rStyle w:val="Hyperlink"/>
                  <w:rFonts w:cstheme="minorHAnsi"/>
                  <w:color w:val="000000" w:themeColor="text1"/>
                  <w:sz w:val="24"/>
                  <w:szCs w:val="24"/>
                </w:rPr>
                <w:t>Paraproteins</w:t>
              </w:r>
            </w:hyperlink>
          </w:p>
          <w:p w14:paraId="5DC1971B" w14:textId="77777777" w:rsidR="00AD4B66" w:rsidRPr="00343343" w:rsidRDefault="00AD4B66" w:rsidP="00AD4B66">
            <w:pPr>
              <w:pStyle w:val="NoSpacing"/>
              <w:spacing w:line="360" w:lineRule="auto"/>
              <w:rPr>
                <w:rFonts w:cstheme="minorHAnsi"/>
                <w:color w:val="000000" w:themeColor="text1"/>
                <w:sz w:val="24"/>
                <w:szCs w:val="24"/>
              </w:rPr>
            </w:pPr>
            <w:hyperlink w:anchor="urineelectrophoresis" w:history="1">
              <w:r w:rsidRPr="00343343">
                <w:rPr>
                  <w:rStyle w:val="Hyperlink"/>
                  <w:rFonts w:cstheme="minorHAnsi"/>
                  <w:color w:val="000000" w:themeColor="text1"/>
                  <w:sz w:val="24"/>
                  <w:szCs w:val="24"/>
                </w:rPr>
                <w:t>Urine electrophoresis (urine for Bence Jones protein)</w:t>
              </w:r>
            </w:hyperlink>
          </w:p>
          <w:p w14:paraId="66CECFEE" w14:textId="77777777" w:rsidR="00AD4B66" w:rsidRPr="00343343" w:rsidRDefault="00AD4B66" w:rsidP="00AD4B66">
            <w:pPr>
              <w:pStyle w:val="NoSpacing"/>
              <w:spacing w:line="360" w:lineRule="auto"/>
              <w:rPr>
                <w:color w:val="000000" w:themeColor="text1"/>
                <w:sz w:val="24"/>
                <w:szCs w:val="24"/>
              </w:rPr>
            </w:pPr>
            <w:hyperlink w:anchor="lowIgA" w:history="1">
              <w:r w:rsidRPr="00343343">
                <w:rPr>
                  <w:rStyle w:val="Hyperlink"/>
                  <w:color w:val="000000" w:themeColor="text1"/>
                  <w:sz w:val="24"/>
                  <w:szCs w:val="24"/>
                </w:rPr>
                <w:t>low IgA</w:t>
              </w:r>
            </w:hyperlink>
          </w:p>
          <w:p w14:paraId="270BD799" w14:textId="77777777" w:rsidR="00AD4B66" w:rsidRPr="00343343" w:rsidRDefault="00AD4B66" w:rsidP="00AD4B66">
            <w:pPr>
              <w:pStyle w:val="NoSpacing"/>
              <w:spacing w:line="360" w:lineRule="auto"/>
              <w:rPr>
                <w:color w:val="000000" w:themeColor="text1"/>
              </w:rPr>
            </w:pPr>
            <w:hyperlink w:anchor="HighIgA" w:history="1">
              <w:r w:rsidRPr="00343343">
                <w:rPr>
                  <w:rStyle w:val="Hyperlink"/>
                  <w:color w:val="000000" w:themeColor="text1"/>
                  <w:sz w:val="24"/>
                  <w:szCs w:val="24"/>
                </w:rPr>
                <w:t>High IgA</w:t>
              </w:r>
            </w:hyperlink>
          </w:p>
          <w:p w14:paraId="0C5ABEE9" w14:textId="77777777" w:rsidR="00AD4B66" w:rsidRPr="00343343" w:rsidRDefault="00AD4B66" w:rsidP="00AD4B66">
            <w:pPr>
              <w:pStyle w:val="NoSpacing"/>
              <w:spacing w:line="360" w:lineRule="auto"/>
              <w:rPr>
                <w:color w:val="000000" w:themeColor="text1"/>
                <w:sz w:val="24"/>
                <w:szCs w:val="24"/>
              </w:rPr>
            </w:pPr>
            <w:hyperlink w:anchor="LowIgM" w:history="1">
              <w:r w:rsidRPr="00343343">
                <w:rPr>
                  <w:rStyle w:val="Hyperlink"/>
                  <w:color w:val="000000" w:themeColor="text1"/>
                  <w:sz w:val="24"/>
                  <w:szCs w:val="24"/>
                </w:rPr>
                <w:t>Low IgM</w:t>
              </w:r>
            </w:hyperlink>
          </w:p>
          <w:p w14:paraId="105A9836" w14:textId="77777777" w:rsidR="00AD4B66" w:rsidRPr="00343343" w:rsidRDefault="00AD4B66" w:rsidP="00AD4B66">
            <w:pPr>
              <w:pStyle w:val="NoSpacing"/>
              <w:spacing w:line="360" w:lineRule="auto"/>
              <w:rPr>
                <w:color w:val="000000" w:themeColor="text1"/>
                <w:sz w:val="24"/>
                <w:szCs w:val="24"/>
              </w:rPr>
            </w:pPr>
            <w:hyperlink w:anchor="HighIgM" w:history="1">
              <w:r w:rsidRPr="00343343">
                <w:rPr>
                  <w:rStyle w:val="Hyperlink"/>
                  <w:color w:val="000000" w:themeColor="text1"/>
                  <w:sz w:val="24"/>
                  <w:szCs w:val="24"/>
                </w:rPr>
                <w:t>High IgM</w:t>
              </w:r>
            </w:hyperlink>
          </w:p>
          <w:p w14:paraId="7E8DFF7E" w14:textId="77777777" w:rsidR="00AD4B66" w:rsidRPr="00343343" w:rsidRDefault="00AD4B66" w:rsidP="00AD4B66">
            <w:pPr>
              <w:pStyle w:val="NoSpacing"/>
              <w:spacing w:line="360" w:lineRule="auto"/>
              <w:rPr>
                <w:color w:val="000000" w:themeColor="text1"/>
                <w:sz w:val="24"/>
                <w:szCs w:val="24"/>
              </w:rPr>
            </w:pPr>
            <w:hyperlink w:anchor="LowIgG" w:history="1">
              <w:r w:rsidRPr="00343343">
                <w:rPr>
                  <w:rStyle w:val="Hyperlink"/>
                  <w:color w:val="000000" w:themeColor="text1"/>
                  <w:sz w:val="24"/>
                  <w:szCs w:val="24"/>
                </w:rPr>
                <w:t>Low IgG</w:t>
              </w:r>
            </w:hyperlink>
          </w:p>
          <w:p w14:paraId="288F879A" w14:textId="77777777" w:rsidR="00AD4B66" w:rsidRPr="00343343" w:rsidRDefault="00AD4B66" w:rsidP="00AD4B66">
            <w:pPr>
              <w:pStyle w:val="NoSpacing"/>
              <w:spacing w:line="360" w:lineRule="auto"/>
              <w:rPr>
                <w:color w:val="000000" w:themeColor="text1"/>
                <w:sz w:val="24"/>
                <w:szCs w:val="24"/>
              </w:rPr>
            </w:pPr>
            <w:hyperlink w:anchor="HighIgG" w:history="1">
              <w:r w:rsidRPr="00343343">
                <w:rPr>
                  <w:rStyle w:val="Hyperlink"/>
                  <w:color w:val="000000" w:themeColor="text1"/>
                  <w:sz w:val="24"/>
                  <w:szCs w:val="24"/>
                </w:rPr>
                <w:t>High IgG</w:t>
              </w:r>
            </w:hyperlink>
          </w:p>
          <w:p w14:paraId="2551D81E" w14:textId="77777777" w:rsidR="00AD4B66" w:rsidRPr="00343343" w:rsidRDefault="00AD4B66" w:rsidP="00AD4B66">
            <w:pPr>
              <w:pStyle w:val="NoSpacing"/>
              <w:spacing w:line="360" w:lineRule="auto"/>
              <w:rPr>
                <w:rFonts w:cstheme="minorHAnsi"/>
                <w:color w:val="000000" w:themeColor="text1"/>
                <w:sz w:val="24"/>
                <w:szCs w:val="24"/>
              </w:rPr>
            </w:pPr>
            <w:hyperlink w:anchor="LowIgE" w:history="1">
              <w:r w:rsidRPr="00343343">
                <w:rPr>
                  <w:rStyle w:val="Hyperlink"/>
                  <w:rFonts w:cstheme="minorHAnsi"/>
                  <w:color w:val="000000" w:themeColor="text1"/>
                  <w:sz w:val="24"/>
                  <w:szCs w:val="24"/>
                </w:rPr>
                <w:t>Low IgE</w:t>
              </w:r>
            </w:hyperlink>
          </w:p>
          <w:p w14:paraId="53BF029D" w14:textId="53F317E9" w:rsidR="00AD4B66" w:rsidRPr="00343343" w:rsidRDefault="00AD4B66" w:rsidP="00AD4B66">
            <w:pPr>
              <w:pStyle w:val="NoSpacing"/>
              <w:spacing w:line="360" w:lineRule="auto"/>
              <w:rPr>
                <w:rFonts w:cstheme="minorHAnsi"/>
                <w:color w:val="000000" w:themeColor="text1"/>
                <w:sz w:val="24"/>
                <w:szCs w:val="24"/>
              </w:rPr>
            </w:pPr>
            <w:hyperlink w:anchor="HighIgE" w:history="1">
              <w:r w:rsidRPr="00343343">
                <w:rPr>
                  <w:rStyle w:val="Hyperlink"/>
                  <w:rFonts w:cstheme="minorHAnsi"/>
                  <w:color w:val="000000" w:themeColor="text1"/>
                  <w:sz w:val="24"/>
                  <w:szCs w:val="24"/>
                </w:rPr>
                <w:t>High IgE</w:t>
              </w:r>
            </w:hyperlink>
          </w:p>
        </w:tc>
      </w:tr>
      <w:tr w:rsidR="00AD4B66" w:rsidRPr="00343343" w14:paraId="0EBD1C19" w14:textId="77777777" w:rsidTr="006F76A8">
        <w:tc>
          <w:tcPr>
            <w:tcW w:w="10343" w:type="dxa"/>
          </w:tcPr>
          <w:p w14:paraId="29F7525A" w14:textId="77777777" w:rsidR="00AD4B66" w:rsidRPr="00343343" w:rsidRDefault="00AD4B66" w:rsidP="00AD4B66">
            <w:pPr>
              <w:pStyle w:val="NoSpacing"/>
              <w:spacing w:line="360" w:lineRule="auto"/>
              <w:rPr>
                <w:b/>
                <w:bCs/>
                <w:color w:val="000000" w:themeColor="text1"/>
                <w:sz w:val="24"/>
                <w:szCs w:val="24"/>
              </w:rPr>
            </w:pPr>
            <w:hyperlink w:anchor="autoinflammatoryservice" w:history="1">
              <w:r w:rsidRPr="00343343">
                <w:rPr>
                  <w:rStyle w:val="Hyperlink"/>
                  <w:b/>
                  <w:bCs/>
                  <w:color w:val="000000" w:themeColor="text1"/>
                  <w:sz w:val="28"/>
                  <w:szCs w:val="28"/>
                </w:rPr>
                <w:t>Autoinflammatory service</w:t>
              </w:r>
            </w:hyperlink>
          </w:p>
          <w:p w14:paraId="2243666D" w14:textId="0DD16CFD" w:rsidR="00AD4B66" w:rsidRPr="00343343" w:rsidRDefault="00AD4B66" w:rsidP="006F76A8">
            <w:pPr>
              <w:pStyle w:val="NoSpacing"/>
              <w:spacing w:line="360" w:lineRule="auto"/>
              <w:rPr>
                <w:rFonts w:cstheme="minorHAnsi"/>
                <w:b/>
                <w:bCs/>
                <w:color w:val="000000" w:themeColor="text1"/>
                <w:sz w:val="24"/>
                <w:szCs w:val="24"/>
              </w:rPr>
            </w:pPr>
            <w:hyperlink w:anchor="Referralcriteriaauto" w:history="1">
              <w:r w:rsidRPr="00343343">
                <w:rPr>
                  <w:rStyle w:val="Hyperlink"/>
                  <w:rFonts w:cstheme="minorHAnsi"/>
                  <w:color w:val="000000" w:themeColor="text1"/>
                  <w:szCs w:val="24"/>
                </w:rPr>
                <w:t>Referral</w:t>
              </w:r>
              <w:r w:rsidRPr="00343343">
                <w:rPr>
                  <w:rStyle w:val="Hyperlink"/>
                  <w:rFonts w:eastAsia="Times New Roman" w:cstheme="minorHAnsi"/>
                  <w:color w:val="000000" w:themeColor="text1"/>
                  <w:sz w:val="24"/>
                  <w:szCs w:val="24"/>
                  <w:lang w:val="en-AU" w:eastAsia="en-GB"/>
                </w:rPr>
                <w:t xml:space="preserve"> </w:t>
              </w:r>
              <w:r w:rsidRPr="00343343">
                <w:rPr>
                  <w:rStyle w:val="Hyperlink"/>
                  <w:rFonts w:cstheme="minorHAnsi"/>
                  <w:color w:val="000000" w:themeColor="text1"/>
                  <w:szCs w:val="24"/>
                </w:rPr>
                <w:t>criteria</w:t>
              </w:r>
            </w:hyperlink>
          </w:p>
        </w:tc>
      </w:tr>
    </w:tbl>
    <w:p w14:paraId="5541E123" w14:textId="77777777" w:rsidR="00851D57" w:rsidRDefault="00851D57" w:rsidP="00B31F78">
      <w:pPr>
        <w:pStyle w:val="NoSpacing"/>
        <w:spacing w:line="360" w:lineRule="auto"/>
        <w:rPr>
          <w:rFonts w:cstheme="minorHAnsi"/>
          <w:b/>
          <w:bCs/>
          <w:color w:val="000000" w:themeColor="text1"/>
          <w:sz w:val="24"/>
          <w:szCs w:val="24"/>
        </w:rPr>
      </w:pPr>
    </w:p>
    <w:p w14:paraId="676D20A8" w14:textId="77777777" w:rsidR="00A33FF9" w:rsidRPr="00343343" w:rsidRDefault="00A33FF9" w:rsidP="00B31F78">
      <w:pPr>
        <w:pStyle w:val="NoSpacing"/>
        <w:spacing w:line="360" w:lineRule="auto"/>
        <w:rPr>
          <w:rFonts w:cstheme="minorHAnsi"/>
          <w:b/>
          <w:bCs/>
          <w:color w:val="000000" w:themeColor="text1"/>
          <w:sz w:val="24"/>
          <w:szCs w:val="24"/>
        </w:rPr>
      </w:pPr>
    </w:p>
    <w:p w14:paraId="799B59C5" w14:textId="5EC34D2A" w:rsidR="00465706" w:rsidRPr="001B7607" w:rsidRDefault="00465706" w:rsidP="0028217A">
      <w:pPr>
        <w:pStyle w:val="Heading1"/>
      </w:pPr>
      <w:bookmarkStart w:id="0" w:name="Introduction"/>
      <w:r w:rsidRPr="001B7607">
        <w:lastRenderedPageBreak/>
        <w:t xml:space="preserve">Introduction </w:t>
      </w:r>
      <w:bookmarkEnd w:id="0"/>
    </w:p>
    <w:p w14:paraId="57CFDD17" w14:textId="77777777" w:rsidR="00465706" w:rsidRPr="00343343" w:rsidRDefault="00465706" w:rsidP="00F268DB">
      <w:pPr>
        <w:pStyle w:val="NoSpacing"/>
        <w:spacing w:line="360" w:lineRule="auto"/>
        <w:rPr>
          <w:rFonts w:cstheme="minorHAnsi"/>
          <w:color w:val="000000" w:themeColor="text1"/>
        </w:rPr>
      </w:pPr>
      <w:r w:rsidRPr="00343343">
        <w:rPr>
          <w:rFonts w:cstheme="minorHAnsi"/>
          <w:color w:val="000000" w:themeColor="text1"/>
        </w:rPr>
        <w:t xml:space="preserve">The Clinical Immunology and Allergy Service based at Leeds Teaching Hospitals NHS Trust </w:t>
      </w:r>
    </w:p>
    <w:p w14:paraId="3F18D3E7" w14:textId="01E615A7" w:rsidR="00465706" w:rsidRPr="00343343" w:rsidRDefault="00465706" w:rsidP="00F268DB">
      <w:pPr>
        <w:pStyle w:val="NoSpacing"/>
        <w:spacing w:line="360" w:lineRule="auto"/>
        <w:rPr>
          <w:rFonts w:cstheme="minorHAnsi"/>
          <w:color w:val="000000" w:themeColor="text1"/>
        </w:rPr>
      </w:pPr>
      <w:r w:rsidRPr="00343343">
        <w:rPr>
          <w:rFonts w:cstheme="minorHAnsi"/>
          <w:color w:val="000000" w:themeColor="text1"/>
        </w:rPr>
        <w:t xml:space="preserve">provides a service to Primary Care from across the West Yorkshire region. </w:t>
      </w:r>
      <w:r w:rsidR="009F490A" w:rsidRPr="00343343">
        <w:rPr>
          <w:rFonts w:cstheme="minorHAnsi"/>
          <w:color w:val="000000" w:themeColor="text1"/>
        </w:rPr>
        <w:t xml:space="preserve">It is staffed by a team of 3 </w:t>
      </w:r>
      <w:r w:rsidR="00BB1DC0" w:rsidRPr="00343343">
        <w:rPr>
          <w:rFonts w:cstheme="minorHAnsi"/>
          <w:color w:val="000000" w:themeColor="text1"/>
        </w:rPr>
        <w:t xml:space="preserve">Immunology </w:t>
      </w:r>
      <w:r w:rsidR="009F490A" w:rsidRPr="00343343">
        <w:rPr>
          <w:rFonts w:cstheme="minorHAnsi"/>
          <w:color w:val="000000" w:themeColor="text1"/>
        </w:rPr>
        <w:t>consultants,</w:t>
      </w:r>
      <w:r w:rsidR="00BB1DC0" w:rsidRPr="00343343">
        <w:rPr>
          <w:rFonts w:cstheme="minorHAnsi"/>
          <w:color w:val="000000" w:themeColor="text1"/>
        </w:rPr>
        <w:t xml:space="preserve">1 </w:t>
      </w:r>
      <w:r w:rsidR="004577FB" w:rsidRPr="00343343">
        <w:rPr>
          <w:rFonts w:cstheme="minorHAnsi"/>
          <w:color w:val="000000" w:themeColor="text1"/>
        </w:rPr>
        <w:t>anaesthetist</w:t>
      </w:r>
      <w:r w:rsidR="00BB1DC0" w:rsidRPr="00343343">
        <w:rPr>
          <w:rFonts w:cstheme="minorHAnsi"/>
          <w:color w:val="000000" w:themeColor="text1"/>
        </w:rPr>
        <w:t>,</w:t>
      </w:r>
      <w:r w:rsidR="009F490A" w:rsidRPr="00343343">
        <w:rPr>
          <w:rFonts w:cstheme="minorHAnsi"/>
          <w:color w:val="000000" w:themeColor="text1"/>
        </w:rPr>
        <w:t xml:space="preserve"> 2 specialist trainees, </w:t>
      </w:r>
      <w:r w:rsidR="00914F25" w:rsidRPr="00343343">
        <w:rPr>
          <w:rFonts w:cstheme="minorHAnsi"/>
          <w:color w:val="000000" w:themeColor="text1"/>
        </w:rPr>
        <w:t>c</w:t>
      </w:r>
      <w:r w:rsidR="009F490A" w:rsidRPr="00343343">
        <w:rPr>
          <w:rFonts w:cstheme="minorHAnsi"/>
          <w:color w:val="000000" w:themeColor="text1"/>
        </w:rPr>
        <w:t xml:space="preserve">linical fellows, a specialist doctor, a </w:t>
      </w:r>
      <w:r w:rsidR="00D268E2" w:rsidRPr="00343343">
        <w:rPr>
          <w:rFonts w:cstheme="minorHAnsi"/>
          <w:color w:val="000000" w:themeColor="text1"/>
        </w:rPr>
        <w:t>highly advanced pharmacist</w:t>
      </w:r>
      <w:r w:rsidR="005A77ED" w:rsidRPr="00343343">
        <w:rPr>
          <w:rFonts w:cstheme="minorHAnsi"/>
          <w:color w:val="000000" w:themeColor="text1"/>
        </w:rPr>
        <w:t>,</w:t>
      </w:r>
      <w:r w:rsidR="009F490A" w:rsidRPr="00343343">
        <w:rPr>
          <w:rFonts w:cstheme="minorHAnsi"/>
          <w:color w:val="000000" w:themeColor="text1"/>
        </w:rPr>
        <w:t xml:space="preserve"> and a team of nursing staff. </w:t>
      </w:r>
    </w:p>
    <w:p w14:paraId="01B4FD61" w14:textId="17692DF5" w:rsidR="001B4897" w:rsidRPr="00343343" w:rsidRDefault="001B4897" w:rsidP="00F268DB">
      <w:pPr>
        <w:pStyle w:val="NoSpacing"/>
        <w:spacing w:line="360" w:lineRule="auto"/>
        <w:rPr>
          <w:rFonts w:cstheme="minorHAnsi"/>
          <w:color w:val="000000" w:themeColor="text1"/>
        </w:rPr>
      </w:pPr>
    </w:p>
    <w:p w14:paraId="3914E0EE" w14:textId="1BBA68D0" w:rsidR="001B4897" w:rsidRPr="00343343" w:rsidRDefault="001B4897" w:rsidP="00F268DB">
      <w:pPr>
        <w:pStyle w:val="NoSpacing"/>
        <w:spacing w:line="360" w:lineRule="auto"/>
        <w:rPr>
          <w:rFonts w:cstheme="minorHAnsi"/>
          <w:color w:val="000000" w:themeColor="text1"/>
        </w:rPr>
      </w:pPr>
      <w:r w:rsidRPr="00343343">
        <w:rPr>
          <w:rFonts w:cstheme="minorHAnsi"/>
          <w:color w:val="000000" w:themeColor="text1"/>
        </w:rPr>
        <w:t>The service is divided into:</w:t>
      </w:r>
    </w:p>
    <w:p w14:paraId="5953ADA1" w14:textId="0B1AE834" w:rsidR="001B4897" w:rsidRPr="00343343" w:rsidRDefault="001B4897" w:rsidP="00EF558D">
      <w:pPr>
        <w:pStyle w:val="NoSpacing"/>
        <w:numPr>
          <w:ilvl w:val="0"/>
          <w:numId w:val="1"/>
        </w:numPr>
        <w:spacing w:line="360" w:lineRule="auto"/>
        <w:rPr>
          <w:rFonts w:cstheme="minorHAnsi"/>
          <w:color w:val="000000" w:themeColor="text1"/>
        </w:rPr>
      </w:pPr>
      <w:r w:rsidRPr="00343343">
        <w:rPr>
          <w:rFonts w:cstheme="minorHAnsi"/>
          <w:color w:val="000000" w:themeColor="text1"/>
        </w:rPr>
        <w:t xml:space="preserve">General allergy </w:t>
      </w:r>
    </w:p>
    <w:p w14:paraId="224AC9D1" w14:textId="67910DDC" w:rsidR="003A4872" w:rsidRPr="00343343" w:rsidRDefault="003A4872" w:rsidP="00EF558D">
      <w:pPr>
        <w:pStyle w:val="NoSpacing"/>
        <w:numPr>
          <w:ilvl w:val="1"/>
          <w:numId w:val="17"/>
        </w:numPr>
        <w:spacing w:line="360" w:lineRule="auto"/>
        <w:rPr>
          <w:rFonts w:cstheme="minorHAnsi"/>
          <w:color w:val="000000" w:themeColor="text1"/>
        </w:rPr>
      </w:pPr>
      <w:r w:rsidRPr="00343343">
        <w:rPr>
          <w:rFonts w:cstheme="minorHAnsi"/>
          <w:color w:val="000000" w:themeColor="text1"/>
        </w:rPr>
        <w:t>Nurse led allergy clinics: simple food allergy, aeroallergy, venom immunotherapy</w:t>
      </w:r>
    </w:p>
    <w:p w14:paraId="42CDB1F3" w14:textId="1E227B9C" w:rsidR="003A4872" w:rsidRPr="00343343" w:rsidRDefault="003A4872" w:rsidP="00EF558D">
      <w:pPr>
        <w:pStyle w:val="NoSpacing"/>
        <w:numPr>
          <w:ilvl w:val="1"/>
          <w:numId w:val="17"/>
        </w:numPr>
        <w:spacing w:line="360" w:lineRule="auto"/>
        <w:rPr>
          <w:rFonts w:cstheme="minorHAnsi"/>
          <w:color w:val="000000" w:themeColor="text1"/>
        </w:rPr>
      </w:pPr>
      <w:r w:rsidRPr="00343343">
        <w:rPr>
          <w:rFonts w:cstheme="minorHAnsi"/>
          <w:color w:val="000000" w:themeColor="text1"/>
        </w:rPr>
        <w:t>Skin prick test allergy clinics</w:t>
      </w:r>
    </w:p>
    <w:p w14:paraId="2BECD2BC" w14:textId="62D1AA4B" w:rsidR="003A4872" w:rsidRPr="00343343" w:rsidRDefault="003A4872" w:rsidP="00EF558D">
      <w:pPr>
        <w:pStyle w:val="NoSpacing"/>
        <w:numPr>
          <w:ilvl w:val="1"/>
          <w:numId w:val="17"/>
        </w:numPr>
        <w:spacing w:line="360" w:lineRule="auto"/>
        <w:rPr>
          <w:rFonts w:cstheme="minorHAnsi"/>
          <w:color w:val="000000" w:themeColor="text1"/>
        </w:rPr>
      </w:pPr>
      <w:r w:rsidRPr="00343343">
        <w:rPr>
          <w:rFonts w:cstheme="minorHAnsi"/>
          <w:color w:val="000000" w:themeColor="text1"/>
        </w:rPr>
        <w:t>Pharmacist</w:t>
      </w:r>
      <w:r w:rsidR="00F268DB" w:rsidRPr="00343343">
        <w:rPr>
          <w:rFonts w:cstheme="minorHAnsi"/>
          <w:color w:val="000000" w:themeColor="text1"/>
        </w:rPr>
        <w:t>/specialist nurse</w:t>
      </w:r>
      <w:r w:rsidRPr="00343343">
        <w:rPr>
          <w:rFonts w:cstheme="minorHAnsi"/>
          <w:color w:val="000000" w:themeColor="text1"/>
        </w:rPr>
        <w:t xml:space="preserve"> led chronic spontaneous urticaria clinic</w:t>
      </w:r>
    </w:p>
    <w:p w14:paraId="25DD1090" w14:textId="16A3DA81" w:rsidR="003A4872" w:rsidRPr="00343343" w:rsidRDefault="00CE202F" w:rsidP="00EF558D">
      <w:pPr>
        <w:pStyle w:val="NoSpacing"/>
        <w:numPr>
          <w:ilvl w:val="1"/>
          <w:numId w:val="17"/>
        </w:numPr>
        <w:spacing w:line="360" w:lineRule="auto"/>
        <w:rPr>
          <w:rFonts w:cstheme="minorHAnsi"/>
          <w:color w:val="000000" w:themeColor="text1"/>
        </w:rPr>
      </w:pPr>
      <w:r w:rsidRPr="00343343">
        <w:rPr>
          <w:rFonts w:cstheme="minorHAnsi"/>
          <w:color w:val="000000" w:themeColor="text1"/>
        </w:rPr>
        <w:t xml:space="preserve">Medical general </w:t>
      </w:r>
      <w:r w:rsidR="00F268DB" w:rsidRPr="00343343">
        <w:rPr>
          <w:rFonts w:cstheme="minorHAnsi"/>
          <w:color w:val="000000" w:themeColor="text1"/>
        </w:rPr>
        <w:t>allergy</w:t>
      </w:r>
      <w:r w:rsidRPr="00343343">
        <w:rPr>
          <w:rFonts w:cstheme="minorHAnsi"/>
          <w:color w:val="000000" w:themeColor="text1"/>
        </w:rPr>
        <w:t xml:space="preserve"> clinics</w:t>
      </w:r>
    </w:p>
    <w:p w14:paraId="7823F30E" w14:textId="0A53D42A" w:rsidR="001B4897" w:rsidRPr="00343343" w:rsidRDefault="001B4897" w:rsidP="00EF558D">
      <w:pPr>
        <w:pStyle w:val="NoSpacing"/>
        <w:numPr>
          <w:ilvl w:val="0"/>
          <w:numId w:val="1"/>
        </w:numPr>
        <w:spacing w:line="360" w:lineRule="auto"/>
        <w:rPr>
          <w:rFonts w:cstheme="minorHAnsi"/>
          <w:color w:val="000000" w:themeColor="text1"/>
        </w:rPr>
      </w:pPr>
      <w:r w:rsidRPr="00343343">
        <w:rPr>
          <w:rFonts w:cstheme="minorHAnsi"/>
          <w:color w:val="000000" w:themeColor="text1"/>
        </w:rPr>
        <w:t>Drug allergy</w:t>
      </w:r>
    </w:p>
    <w:p w14:paraId="4CFF002F" w14:textId="54771C21" w:rsidR="001B4897" w:rsidRPr="00343343" w:rsidRDefault="001B4897" w:rsidP="00EF558D">
      <w:pPr>
        <w:pStyle w:val="NoSpacing"/>
        <w:numPr>
          <w:ilvl w:val="0"/>
          <w:numId w:val="1"/>
        </w:numPr>
        <w:spacing w:line="360" w:lineRule="auto"/>
        <w:rPr>
          <w:rFonts w:cstheme="minorHAnsi"/>
          <w:color w:val="000000" w:themeColor="text1"/>
        </w:rPr>
      </w:pPr>
      <w:r w:rsidRPr="00343343">
        <w:rPr>
          <w:rFonts w:cstheme="minorHAnsi"/>
          <w:color w:val="000000" w:themeColor="text1"/>
        </w:rPr>
        <w:t>Anaesthetic drug allergy</w:t>
      </w:r>
    </w:p>
    <w:p w14:paraId="787EF414" w14:textId="645794BC" w:rsidR="001B4897" w:rsidRPr="00343343" w:rsidRDefault="001B4897" w:rsidP="00EF558D">
      <w:pPr>
        <w:pStyle w:val="NoSpacing"/>
        <w:numPr>
          <w:ilvl w:val="0"/>
          <w:numId w:val="1"/>
        </w:numPr>
        <w:spacing w:line="360" w:lineRule="auto"/>
        <w:rPr>
          <w:rFonts w:cstheme="minorHAnsi"/>
          <w:color w:val="000000" w:themeColor="text1"/>
        </w:rPr>
      </w:pPr>
      <w:r w:rsidRPr="00343343">
        <w:rPr>
          <w:rFonts w:cstheme="minorHAnsi"/>
          <w:color w:val="000000" w:themeColor="text1"/>
        </w:rPr>
        <w:t>Immunology/immunodeficiency</w:t>
      </w:r>
      <w:r w:rsidR="00825E2C" w:rsidRPr="00343343">
        <w:rPr>
          <w:rFonts w:cstheme="minorHAnsi"/>
          <w:color w:val="000000" w:themeColor="text1"/>
        </w:rPr>
        <w:t xml:space="preserve"> </w:t>
      </w:r>
    </w:p>
    <w:p w14:paraId="0EF1CE43" w14:textId="72D950A7" w:rsidR="009F490A" w:rsidRPr="00343343" w:rsidRDefault="009F490A" w:rsidP="00EF558D">
      <w:pPr>
        <w:pStyle w:val="NoSpacing"/>
        <w:numPr>
          <w:ilvl w:val="0"/>
          <w:numId w:val="1"/>
        </w:numPr>
        <w:spacing w:line="360" w:lineRule="auto"/>
        <w:rPr>
          <w:rFonts w:cstheme="minorHAnsi"/>
          <w:color w:val="000000" w:themeColor="text1"/>
        </w:rPr>
      </w:pPr>
      <w:r w:rsidRPr="00343343">
        <w:rPr>
          <w:rFonts w:cstheme="minorHAnsi"/>
          <w:color w:val="000000" w:themeColor="text1"/>
        </w:rPr>
        <w:t xml:space="preserve">Laboratory Immunology and </w:t>
      </w:r>
      <w:r w:rsidR="00914F25" w:rsidRPr="00343343">
        <w:rPr>
          <w:rFonts w:cstheme="minorHAnsi"/>
          <w:color w:val="000000" w:themeColor="text1"/>
        </w:rPr>
        <w:t>l</w:t>
      </w:r>
      <w:r w:rsidR="00D268E2" w:rsidRPr="00343343">
        <w:rPr>
          <w:rFonts w:cstheme="minorHAnsi"/>
          <w:color w:val="000000" w:themeColor="text1"/>
        </w:rPr>
        <w:t>iaison</w:t>
      </w:r>
    </w:p>
    <w:p w14:paraId="55FBF238" w14:textId="75FABD28" w:rsidR="00465706" w:rsidRPr="00343343" w:rsidRDefault="001B4897" w:rsidP="00EF558D">
      <w:pPr>
        <w:pStyle w:val="NoSpacing"/>
        <w:numPr>
          <w:ilvl w:val="0"/>
          <w:numId w:val="1"/>
        </w:numPr>
        <w:spacing w:line="360" w:lineRule="auto"/>
        <w:rPr>
          <w:rFonts w:cstheme="minorHAnsi"/>
          <w:color w:val="000000" w:themeColor="text1"/>
        </w:rPr>
      </w:pPr>
      <w:r w:rsidRPr="00343343">
        <w:rPr>
          <w:rFonts w:cstheme="minorHAnsi"/>
          <w:color w:val="000000" w:themeColor="text1"/>
        </w:rPr>
        <w:t xml:space="preserve">Autoinflammatory </w:t>
      </w:r>
    </w:p>
    <w:p w14:paraId="3572038B" w14:textId="77777777" w:rsidR="00F268DB" w:rsidRPr="00343343" w:rsidRDefault="00F268DB" w:rsidP="00F268DB">
      <w:pPr>
        <w:pStyle w:val="NoSpacing"/>
        <w:spacing w:line="360" w:lineRule="auto"/>
        <w:rPr>
          <w:rFonts w:cstheme="minorHAnsi"/>
          <w:color w:val="000000" w:themeColor="text1"/>
        </w:rPr>
      </w:pPr>
    </w:p>
    <w:p w14:paraId="4505AF69" w14:textId="77777777" w:rsidR="00F268DB" w:rsidRPr="00343343" w:rsidRDefault="001B4897" w:rsidP="00F268DB">
      <w:pPr>
        <w:pStyle w:val="NoSpacing"/>
        <w:spacing w:line="360" w:lineRule="auto"/>
        <w:rPr>
          <w:rFonts w:cstheme="minorHAnsi"/>
          <w:color w:val="000000" w:themeColor="text1"/>
        </w:rPr>
      </w:pPr>
      <w:r w:rsidRPr="00343343">
        <w:rPr>
          <w:rFonts w:cstheme="minorHAnsi"/>
          <w:color w:val="000000" w:themeColor="text1"/>
        </w:rPr>
        <w:t>This guidance has been provided to</w:t>
      </w:r>
    </w:p>
    <w:p w14:paraId="01C21A4B" w14:textId="0A09717A" w:rsidR="001B4897" w:rsidRPr="00343343" w:rsidRDefault="008F0CD8" w:rsidP="00EF558D">
      <w:pPr>
        <w:pStyle w:val="NoSpacing"/>
        <w:numPr>
          <w:ilvl w:val="0"/>
          <w:numId w:val="2"/>
        </w:numPr>
        <w:spacing w:line="360" w:lineRule="auto"/>
        <w:rPr>
          <w:rFonts w:cstheme="minorHAnsi"/>
          <w:color w:val="000000" w:themeColor="text1"/>
        </w:rPr>
      </w:pPr>
      <w:r w:rsidRPr="00343343">
        <w:rPr>
          <w:rFonts w:cstheme="minorHAnsi"/>
          <w:color w:val="000000" w:themeColor="text1"/>
        </w:rPr>
        <w:t>identify and manage patients</w:t>
      </w:r>
      <w:r w:rsidR="00F268DB" w:rsidRPr="00343343">
        <w:rPr>
          <w:rFonts w:cstheme="minorHAnsi"/>
          <w:color w:val="000000" w:themeColor="text1"/>
        </w:rPr>
        <w:t xml:space="preserve"> who need urgent referrals</w:t>
      </w:r>
    </w:p>
    <w:p w14:paraId="2752FA1D" w14:textId="0DF3F75F" w:rsidR="00F268DB" w:rsidRPr="00343343" w:rsidRDefault="00F268DB" w:rsidP="00EF558D">
      <w:pPr>
        <w:pStyle w:val="NoSpacing"/>
        <w:numPr>
          <w:ilvl w:val="0"/>
          <w:numId w:val="2"/>
        </w:numPr>
        <w:spacing w:line="360" w:lineRule="auto"/>
        <w:rPr>
          <w:rFonts w:cstheme="minorHAnsi"/>
          <w:color w:val="000000" w:themeColor="text1"/>
        </w:rPr>
      </w:pPr>
      <w:r w:rsidRPr="00343343">
        <w:rPr>
          <w:rFonts w:cstheme="minorHAnsi"/>
          <w:color w:val="000000" w:themeColor="text1"/>
        </w:rPr>
        <w:t>Provide advice and guidance for those patients who may be managed in primary care</w:t>
      </w:r>
    </w:p>
    <w:p w14:paraId="6365AD29" w14:textId="4EB0D9D5" w:rsidR="009F490A" w:rsidRPr="00343343" w:rsidRDefault="009F490A" w:rsidP="009F490A">
      <w:pPr>
        <w:pStyle w:val="NoSpacing"/>
        <w:spacing w:line="360" w:lineRule="auto"/>
        <w:rPr>
          <w:rFonts w:cstheme="minorHAnsi"/>
          <w:color w:val="000000" w:themeColor="text1"/>
          <w:sz w:val="24"/>
          <w:szCs w:val="24"/>
        </w:rPr>
      </w:pPr>
    </w:p>
    <w:p w14:paraId="5EEB506C" w14:textId="65E09C4F" w:rsidR="009F490A" w:rsidRPr="001B7607" w:rsidRDefault="009F490A" w:rsidP="0028217A">
      <w:pPr>
        <w:pStyle w:val="Heading2"/>
      </w:pPr>
      <w:bookmarkStart w:id="1" w:name="ContactforClinicalAdvice"/>
      <w:r w:rsidRPr="001B7607">
        <w:t xml:space="preserve">Contact for </w:t>
      </w:r>
      <w:r w:rsidR="00D154E1" w:rsidRPr="001B7607">
        <w:t>c</w:t>
      </w:r>
      <w:r w:rsidRPr="001B7607">
        <w:t xml:space="preserve">linical </w:t>
      </w:r>
      <w:r w:rsidR="00D154E1" w:rsidRPr="001B7607">
        <w:t>a</w:t>
      </w:r>
      <w:r w:rsidRPr="001B7607">
        <w:t>dvice</w:t>
      </w:r>
    </w:p>
    <w:bookmarkEnd w:id="1"/>
    <w:p w14:paraId="04791807" w14:textId="74D9671A" w:rsidR="009F490A" w:rsidRPr="00343343" w:rsidRDefault="009F490A" w:rsidP="009F490A">
      <w:pPr>
        <w:pStyle w:val="NoSpacing"/>
        <w:spacing w:line="360" w:lineRule="auto"/>
        <w:rPr>
          <w:rFonts w:cstheme="minorHAnsi"/>
          <w:color w:val="000000" w:themeColor="text1"/>
        </w:rPr>
      </w:pPr>
      <w:r w:rsidRPr="00343343">
        <w:rPr>
          <w:rFonts w:cstheme="minorHAnsi"/>
          <w:color w:val="000000" w:themeColor="text1"/>
        </w:rPr>
        <w:t xml:space="preserve">There is an </w:t>
      </w:r>
      <w:r w:rsidR="002B6ADD" w:rsidRPr="00343343">
        <w:rPr>
          <w:rFonts w:cstheme="minorHAnsi"/>
          <w:color w:val="000000" w:themeColor="text1"/>
        </w:rPr>
        <w:t>on-call</w:t>
      </w:r>
      <w:r w:rsidRPr="00343343">
        <w:rPr>
          <w:rFonts w:cstheme="minorHAnsi"/>
          <w:color w:val="000000" w:themeColor="text1"/>
        </w:rPr>
        <w:t xml:space="preserve"> registrar and/or consultant available through Leeds Teaching Hospital switchboard for clinical </w:t>
      </w:r>
      <w:r w:rsidR="00D268E2" w:rsidRPr="00343343">
        <w:rPr>
          <w:rFonts w:cstheme="minorHAnsi"/>
          <w:color w:val="000000" w:themeColor="text1"/>
        </w:rPr>
        <w:t>advice 24</w:t>
      </w:r>
      <w:r w:rsidRPr="00343343">
        <w:rPr>
          <w:rFonts w:cstheme="minorHAnsi"/>
          <w:color w:val="000000" w:themeColor="text1"/>
        </w:rPr>
        <w:t xml:space="preserve"> hours a day. Between 9-5pm this service is usually covered by a speciality </w:t>
      </w:r>
      <w:r w:rsidR="008A26F9" w:rsidRPr="00343343">
        <w:rPr>
          <w:rFonts w:cstheme="minorHAnsi"/>
          <w:color w:val="000000" w:themeColor="text1"/>
        </w:rPr>
        <w:t>trainee;</w:t>
      </w:r>
      <w:r w:rsidRPr="00343343">
        <w:rPr>
          <w:rFonts w:cstheme="minorHAnsi"/>
          <w:color w:val="000000" w:themeColor="text1"/>
        </w:rPr>
        <w:t xml:space="preserve"> out of </w:t>
      </w:r>
      <w:r w:rsidR="00E53C98" w:rsidRPr="00343343">
        <w:rPr>
          <w:rFonts w:cstheme="minorHAnsi"/>
          <w:color w:val="000000" w:themeColor="text1"/>
        </w:rPr>
        <w:t>h</w:t>
      </w:r>
      <w:r w:rsidRPr="00343343">
        <w:rPr>
          <w:rFonts w:cstheme="minorHAnsi"/>
          <w:color w:val="000000" w:themeColor="text1"/>
        </w:rPr>
        <w:t>ours a consultant is available.</w:t>
      </w:r>
    </w:p>
    <w:p w14:paraId="747707D9" w14:textId="77777777" w:rsidR="003A56DA" w:rsidRPr="00343343" w:rsidRDefault="003A56DA" w:rsidP="009F490A">
      <w:pPr>
        <w:pStyle w:val="NoSpacing"/>
        <w:spacing w:line="360" w:lineRule="auto"/>
        <w:rPr>
          <w:rFonts w:cstheme="minorHAnsi"/>
          <w:b/>
          <w:bCs/>
          <w:color w:val="000000" w:themeColor="text1"/>
          <w:sz w:val="24"/>
          <w:szCs w:val="24"/>
        </w:rPr>
      </w:pPr>
    </w:p>
    <w:p w14:paraId="4CD8BCD9" w14:textId="381266EA" w:rsidR="00BA4A64" w:rsidRPr="001B7607" w:rsidRDefault="00BA4A64" w:rsidP="0028217A">
      <w:pPr>
        <w:pStyle w:val="Heading2"/>
      </w:pPr>
      <w:bookmarkStart w:id="2" w:name="Referralpathways"/>
      <w:r w:rsidRPr="001B7607">
        <w:t>Referral pathways</w:t>
      </w:r>
    </w:p>
    <w:bookmarkEnd w:id="2"/>
    <w:p w14:paraId="4BE096F2" w14:textId="7D80E6C1" w:rsidR="00397742" w:rsidRPr="00343343" w:rsidRDefault="00BA4A64" w:rsidP="00F268DB">
      <w:pPr>
        <w:pStyle w:val="NoSpacing"/>
        <w:spacing w:line="360" w:lineRule="auto"/>
        <w:rPr>
          <w:rFonts w:cstheme="minorHAnsi"/>
          <w:color w:val="000000" w:themeColor="text1"/>
        </w:rPr>
      </w:pPr>
      <w:r w:rsidRPr="00343343">
        <w:rPr>
          <w:rFonts w:cstheme="minorHAnsi"/>
          <w:color w:val="000000" w:themeColor="text1"/>
        </w:rPr>
        <w:t>Referrals from primary care will be accepted through standard pathway</w:t>
      </w:r>
      <w:r w:rsidR="00D258AD" w:rsidRPr="00343343">
        <w:rPr>
          <w:rFonts w:cstheme="minorHAnsi"/>
          <w:color w:val="000000" w:themeColor="text1"/>
        </w:rPr>
        <w:t xml:space="preserve">s </w:t>
      </w:r>
      <w:r w:rsidRPr="00343343">
        <w:rPr>
          <w:rFonts w:cstheme="minorHAnsi"/>
          <w:color w:val="000000" w:themeColor="text1"/>
        </w:rPr>
        <w:t>Secondary care can refer patients directly as needed</w:t>
      </w:r>
      <w:r w:rsidR="00106973" w:rsidRPr="00343343">
        <w:rPr>
          <w:rFonts w:cstheme="minorHAnsi"/>
          <w:color w:val="000000" w:themeColor="text1"/>
        </w:rPr>
        <w:t xml:space="preserve">. Written referrals are </w:t>
      </w:r>
      <w:r w:rsidR="00D22CB7" w:rsidRPr="00343343">
        <w:rPr>
          <w:rFonts w:cstheme="minorHAnsi"/>
          <w:color w:val="000000" w:themeColor="text1"/>
        </w:rPr>
        <w:t>preferred however referra</w:t>
      </w:r>
      <w:r w:rsidR="00D258AD" w:rsidRPr="00343343">
        <w:rPr>
          <w:rFonts w:cstheme="minorHAnsi"/>
          <w:color w:val="000000" w:themeColor="text1"/>
        </w:rPr>
        <w:t>ls from acute attendances will be accepted using the</w:t>
      </w:r>
      <w:r w:rsidR="00914F25" w:rsidRPr="00343343">
        <w:rPr>
          <w:rFonts w:cstheme="minorHAnsi"/>
          <w:color w:val="000000" w:themeColor="text1"/>
        </w:rPr>
        <w:t xml:space="preserve"> following</w:t>
      </w:r>
      <w:r w:rsidR="00D258AD" w:rsidRPr="00343343">
        <w:rPr>
          <w:rFonts w:cstheme="minorHAnsi"/>
          <w:color w:val="000000" w:themeColor="text1"/>
        </w:rPr>
        <w:t xml:space="preserve"> form</w:t>
      </w:r>
      <w:r w:rsidR="00397742" w:rsidRPr="00343343">
        <w:rPr>
          <w:rFonts w:cstheme="minorHAnsi"/>
          <w:color w:val="000000" w:themeColor="text1"/>
        </w:rPr>
        <w:t>:</w:t>
      </w:r>
    </w:p>
    <w:bookmarkStart w:id="3" w:name="_MON_1810025293"/>
    <w:bookmarkEnd w:id="3"/>
    <w:p w14:paraId="1F77F97A" w14:textId="735B1175" w:rsidR="00397742" w:rsidRPr="00343343" w:rsidRDefault="006F1CC3" w:rsidP="00F268DB">
      <w:pPr>
        <w:pStyle w:val="NoSpacing"/>
        <w:spacing w:line="360" w:lineRule="auto"/>
        <w:rPr>
          <w:rFonts w:cstheme="minorHAnsi"/>
          <w:color w:val="000000" w:themeColor="text1"/>
          <w:sz w:val="24"/>
          <w:szCs w:val="24"/>
        </w:rPr>
      </w:pPr>
      <w:r w:rsidRPr="00343343">
        <w:rPr>
          <w:rFonts w:cstheme="minorHAnsi"/>
          <w:color w:val="000000" w:themeColor="text1"/>
          <w:sz w:val="24"/>
          <w:szCs w:val="24"/>
        </w:rPr>
        <w:object w:dxaOrig="1596" w:dyaOrig="1033" w14:anchorId="29B2B8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ink to document; referrals from secondary care" style="width:79.5pt;height:51.75pt" o:ole="">
            <v:imagedata r:id="rId9" o:title=""/>
          </v:shape>
          <o:OLEObject Type="Embed" ProgID="Word.Document.12" ShapeID="_x0000_i1025" DrawAspect="Icon" ObjectID="_1841825927" r:id="rId10">
            <o:FieldCodes>\s</o:FieldCodes>
          </o:OLEObject>
        </w:object>
      </w:r>
    </w:p>
    <w:p w14:paraId="1548AB6C" w14:textId="77777777" w:rsidR="00397742" w:rsidRPr="00343343" w:rsidRDefault="00397742" w:rsidP="00F268DB">
      <w:pPr>
        <w:pStyle w:val="NoSpacing"/>
        <w:spacing w:line="360" w:lineRule="auto"/>
        <w:rPr>
          <w:rFonts w:cstheme="minorHAnsi"/>
          <w:color w:val="000000" w:themeColor="text1"/>
          <w:sz w:val="24"/>
          <w:szCs w:val="24"/>
        </w:rPr>
      </w:pPr>
    </w:p>
    <w:p w14:paraId="4AC75ED2" w14:textId="55216A48" w:rsidR="008F0CD8" w:rsidRPr="00343343" w:rsidRDefault="00B65544" w:rsidP="00F268DB">
      <w:pPr>
        <w:pStyle w:val="NoSpacing"/>
        <w:spacing w:line="360" w:lineRule="auto"/>
        <w:rPr>
          <w:rFonts w:cstheme="minorHAnsi"/>
          <w:color w:val="000000" w:themeColor="text1"/>
        </w:rPr>
      </w:pPr>
      <w:r w:rsidRPr="00343343">
        <w:rPr>
          <w:rFonts w:cstheme="minorHAnsi"/>
          <w:color w:val="000000" w:themeColor="text1"/>
        </w:rPr>
        <w:lastRenderedPageBreak/>
        <w:t xml:space="preserve"> For drug </w:t>
      </w:r>
      <w:r w:rsidR="00BB7EE4" w:rsidRPr="00343343">
        <w:rPr>
          <w:rFonts w:cstheme="minorHAnsi"/>
          <w:color w:val="000000" w:themeColor="text1"/>
        </w:rPr>
        <w:t>allergy referrals, the appropriate form must be completed.</w:t>
      </w:r>
    </w:p>
    <w:p w14:paraId="5F75D0EF" w14:textId="45DD5D5B" w:rsidR="00D258AD" w:rsidRPr="00343343" w:rsidRDefault="00D258AD" w:rsidP="00F268DB">
      <w:pPr>
        <w:pStyle w:val="NoSpacing"/>
        <w:spacing w:line="360" w:lineRule="auto"/>
        <w:rPr>
          <w:rFonts w:cstheme="minorHAnsi"/>
          <w:color w:val="000000" w:themeColor="text1"/>
        </w:rPr>
      </w:pPr>
    </w:p>
    <w:p w14:paraId="5853418D" w14:textId="168AA69C" w:rsidR="00D258AD" w:rsidRPr="00343343" w:rsidRDefault="00D258AD" w:rsidP="00F268DB">
      <w:pPr>
        <w:pStyle w:val="NoSpacing"/>
        <w:spacing w:line="360" w:lineRule="auto"/>
        <w:rPr>
          <w:rFonts w:cstheme="minorHAnsi"/>
          <w:color w:val="000000" w:themeColor="text1"/>
        </w:rPr>
      </w:pPr>
      <w:r w:rsidRPr="00343343">
        <w:rPr>
          <w:rFonts w:cstheme="minorHAnsi"/>
          <w:color w:val="000000" w:themeColor="text1"/>
        </w:rPr>
        <w:t xml:space="preserve">These guidelines are a reference for referrers and the Immunology team alike. Referrals are triaged by a Consultant Immunologist. Referrals where the merits of providing a clinical opinion are unclear </w:t>
      </w:r>
      <w:r w:rsidR="00397742" w:rsidRPr="00343343">
        <w:rPr>
          <w:rFonts w:cstheme="minorHAnsi"/>
          <w:color w:val="000000" w:themeColor="text1"/>
        </w:rPr>
        <w:t>are</w:t>
      </w:r>
      <w:r w:rsidRPr="00343343">
        <w:rPr>
          <w:rFonts w:cstheme="minorHAnsi"/>
          <w:color w:val="000000" w:themeColor="text1"/>
        </w:rPr>
        <w:t xml:space="preserve"> discussed amongst the clinical team.</w:t>
      </w:r>
    </w:p>
    <w:p w14:paraId="4AA1C71B" w14:textId="3B6041A8" w:rsidR="009F490A" w:rsidRPr="00343343" w:rsidRDefault="009F490A" w:rsidP="00F268DB">
      <w:pPr>
        <w:pStyle w:val="NoSpacing"/>
        <w:spacing w:line="360" w:lineRule="auto"/>
        <w:rPr>
          <w:rFonts w:cstheme="minorHAnsi"/>
          <w:color w:val="000000" w:themeColor="text1"/>
        </w:rPr>
      </w:pPr>
    </w:p>
    <w:p w14:paraId="63E04519" w14:textId="77777777" w:rsidR="00D154E1" w:rsidRPr="00343343" w:rsidRDefault="00D154E1" w:rsidP="00BB1DC0">
      <w:pPr>
        <w:pStyle w:val="NoSpacing"/>
        <w:spacing w:line="360" w:lineRule="auto"/>
        <w:rPr>
          <w:rFonts w:cstheme="minorHAnsi"/>
          <w:b/>
          <w:bCs/>
          <w:color w:val="000000" w:themeColor="text1"/>
          <w:sz w:val="28"/>
          <w:szCs w:val="28"/>
        </w:rPr>
      </w:pPr>
    </w:p>
    <w:p w14:paraId="7731354B" w14:textId="77777777" w:rsidR="00D154E1" w:rsidRPr="00343343" w:rsidRDefault="00D154E1" w:rsidP="00BB1DC0">
      <w:pPr>
        <w:pStyle w:val="NoSpacing"/>
        <w:spacing w:line="360" w:lineRule="auto"/>
        <w:rPr>
          <w:rFonts w:cstheme="minorHAnsi"/>
          <w:b/>
          <w:bCs/>
          <w:color w:val="000000" w:themeColor="text1"/>
          <w:sz w:val="28"/>
          <w:szCs w:val="28"/>
        </w:rPr>
      </w:pPr>
    </w:p>
    <w:p w14:paraId="4D10441C" w14:textId="77777777" w:rsidR="00D154E1" w:rsidRPr="00343343" w:rsidRDefault="00D154E1" w:rsidP="00BB1DC0">
      <w:pPr>
        <w:pStyle w:val="NoSpacing"/>
        <w:spacing w:line="360" w:lineRule="auto"/>
        <w:rPr>
          <w:rFonts w:cstheme="minorHAnsi"/>
          <w:b/>
          <w:bCs/>
          <w:color w:val="000000" w:themeColor="text1"/>
          <w:sz w:val="28"/>
          <w:szCs w:val="28"/>
        </w:rPr>
      </w:pPr>
    </w:p>
    <w:p w14:paraId="7E863F12" w14:textId="77777777" w:rsidR="00851D57" w:rsidRPr="00343343" w:rsidRDefault="00851D57" w:rsidP="00BB1DC0">
      <w:pPr>
        <w:pStyle w:val="NoSpacing"/>
        <w:spacing w:line="360" w:lineRule="auto"/>
        <w:rPr>
          <w:rFonts w:cstheme="minorHAnsi"/>
          <w:b/>
          <w:bCs/>
          <w:color w:val="000000" w:themeColor="text1"/>
          <w:sz w:val="28"/>
          <w:szCs w:val="28"/>
        </w:rPr>
      </w:pPr>
    </w:p>
    <w:p w14:paraId="78250EBB" w14:textId="77777777" w:rsidR="00851D57" w:rsidRPr="00343343" w:rsidRDefault="00851D57" w:rsidP="00BB1DC0">
      <w:pPr>
        <w:pStyle w:val="NoSpacing"/>
        <w:spacing w:line="360" w:lineRule="auto"/>
        <w:rPr>
          <w:rFonts w:cstheme="minorHAnsi"/>
          <w:b/>
          <w:bCs/>
          <w:color w:val="000000" w:themeColor="text1"/>
          <w:sz w:val="28"/>
          <w:szCs w:val="28"/>
        </w:rPr>
      </w:pPr>
    </w:p>
    <w:p w14:paraId="0DB4125C" w14:textId="77777777" w:rsidR="00851D57" w:rsidRPr="00343343" w:rsidRDefault="00851D57" w:rsidP="00BB1DC0">
      <w:pPr>
        <w:pStyle w:val="NoSpacing"/>
        <w:spacing w:line="360" w:lineRule="auto"/>
        <w:rPr>
          <w:rFonts w:cstheme="minorHAnsi"/>
          <w:b/>
          <w:bCs/>
          <w:color w:val="000000" w:themeColor="text1"/>
          <w:sz w:val="28"/>
          <w:szCs w:val="28"/>
        </w:rPr>
      </w:pPr>
    </w:p>
    <w:p w14:paraId="7BC5B27E" w14:textId="77777777" w:rsidR="00851D57" w:rsidRPr="00343343" w:rsidRDefault="00851D57" w:rsidP="00BB1DC0">
      <w:pPr>
        <w:pStyle w:val="NoSpacing"/>
        <w:spacing w:line="360" w:lineRule="auto"/>
        <w:rPr>
          <w:rFonts w:cstheme="minorHAnsi"/>
          <w:b/>
          <w:bCs/>
          <w:color w:val="000000" w:themeColor="text1"/>
          <w:sz w:val="28"/>
          <w:szCs w:val="28"/>
        </w:rPr>
      </w:pPr>
    </w:p>
    <w:p w14:paraId="5046540B" w14:textId="77777777" w:rsidR="00851D57" w:rsidRPr="00343343" w:rsidRDefault="00851D57" w:rsidP="00BB1DC0">
      <w:pPr>
        <w:pStyle w:val="NoSpacing"/>
        <w:spacing w:line="360" w:lineRule="auto"/>
        <w:rPr>
          <w:rFonts w:cstheme="minorHAnsi"/>
          <w:b/>
          <w:bCs/>
          <w:color w:val="000000" w:themeColor="text1"/>
          <w:sz w:val="28"/>
          <w:szCs w:val="28"/>
        </w:rPr>
      </w:pPr>
    </w:p>
    <w:p w14:paraId="59ADFDFD" w14:textId="77777777" w:rsidR="00851D57" w:rsidRPr="00343343" w:rsidRDefault="00851D57" w:rsidP="00BB1DC0">
      <w:pPr>
        <w:pStyle w:val="NoSpacing"/>
        <w:spacing w:line="360" w:lineRule="auto"/>
        <w:rPr>
          <w:rFonts w:cstheme="minorHAnsi"/>
          <w:b/>
          <w:bCs/>
          <w:color w:val="000000" w:themeColor="text1"/>
          <w:sz w:val="28"/>
          <w:szCs w:val="28"/>
        </w:rPr>
      </w:pPr>
    </w:p>
    <w:p w14:paraId="2542B0AD" w14:textId="77777777" w:rsidR="00851D57" w:rsidRPr="00343343" w:rsidRDefault="00851D57" w:rsidP="00BB1DC0">
      <w:pPr>
        <w:pStyle w:val="NoSpacing"/>
        <w:spacing w:line="360" w:lineRule="auto"/>
        <w:rPr>
          <w:rFonts w:cstheme="minorHAnsi"/>
          <w:b/>
          <w:bCs/>
          <w:color w:val="000000" w:themeColor="text1"/>
          <w:sz w:val="28"/>
          <w:szCs w:val="28"/>
        </w:rPr>
      </w:pPr>
    </w:p>
    <w:p w14:paraId="22150637" w14:textId="77777777" w:rsidR="00851D57" w:rsidRPr="00343343" w:rsidRDefault="00851D57" w:rsidP="00BB1DC0">
      <w:pPr>
        <w:pStyle w:val="NoSpacing"/>
        <w:spacing w:line="360" w:lineRule="auto"/>
        <w:rPr>
          <w:rFonts w:cstheme="minorHAnsi"/>
          <w:b/>
          <w:bCs/>
          <w:color w:val="000000" w:themeColor="text1"/>
          <w:sz w:val="28"/>
          <w:szCs w:val="28"/>
        </w:rPr>
      </w:pPr>
    </w:p>
    <w:p w14:paraId="654FEC25" w14:textId="77777777" w:rsidR="00851D57" w:rsidRPr="00343343" w:rsidRDefault="00851D57" w:rsidP="00BB1DC0">
      <w:pPr>
        <w:pStyle w:val="NoSpacing"/>
        <w:spacing w:line="360" w:lineRule="auto"/>
        <w:rPr>
          <w:rFonts w:cstheme="minorHAnsi"/>
          <w:b/>
          <w:bCs/>
          <w:color w:val="000000" w:themeColor="text1"/>
          <w:sz w:val="28"/>
          <w:szCs w:val="28"/>
        </w:rPr>
      </w:pPr>
    </w:p>
    <w:p w14:paraId="19C5E530" w14:textId="77777777" w:rsidR="00851D57" w:rsidRPr="00343343" w:rsidRDefault="00851D57" w:rsidP="00BB1DC0">
      <w:pPr>
        <w:pStyle w:val="NoSpacing"/>
        <w:spacing w:line="360" w:lineRule="auto"/>
        <w:rPr>
          <w:rFonts w:cstheme="minorHAnsi"/>
          <w:b/>
          <w:bCs/>
          <w:color w:val="000000" w:themeColor="text1"/>
          <w:sz w:val="28"/>
          <w:szCs w:val="28"/>
        </w:rPr>
      </w:pPr>
    </w:p>
    <w:p w14:paraId="0994F5F5" w14:textId="77777777" w:rsidR="00851D57" w:rsidRPr="00343343" w:rsidRDefault="00851D57" w:rsidP="00BB1DC0">
      <w:pPr>
        <w:pStyle w:val="NoSpacing"/>
        <w:spacing w:line="360" w:lineRule="auto"/>
        <w:rPr>
          <w:rFonts w:cstheme="minorHAnsi"/>
          <w:b/>
          <w:bCs/>
          <w:color w:val="000000" w:themeColor="text1"/>
          <w:sz w:val="28"/>
          <w:szCs w:val="28"/>
        </w:rPr>
      </w:pPr>
    </w:p>
    <w:p w14:paraId="61D7ACFB" w14:textId="77777777" w:rsidR="00851D57" w:rsidRPr="00343343" w:rsidRDefault="00851D57" w:rsidP="00BB1DC0">
      <w:pPr>
        <w:pStyle w:val="NoSpacing"/>
        <w:spacing w:line="360" w:lineRule="auto"/>
        <w:rPr>
          <w:rFonts w:cstheme="minorHAnsi"/>
          <w:b/>
          <w:bCs/>
          <w:color w:val="000000" w:themeColor="text1"/>
          <w:sz w:val="28"/>
          <w:szCs w:val="28"/>
        </w:rPr>
      </w:pPr>
    </w:p>
    <w:p w14:paraId="280D97B8" w14:textId="77777777" w:rsidR="00851D57" w:rsidRPr="00343343" w:rsidRDefault="00851D57" w:rsidP="00BB1DC0">
      <w:pPr>
        <w:pStyle w:val="NoSpacing"/>
        <w:spacing w:line="360" w:lineRule="auto"/>
        <w:rPr>
          <w:rFonts w:cstheme="minorHAnsi"/>
          <w:b/>
          <w:bCs/>
          <w:color w:val="000000" w:themeColor="text1"/>
          <w:sz w:val="28"/>
          <w:szCs w:val="28"/>
        </w:rPr>
      </w:pPr>
    </w:p>
    <w:p w14:paraId="15F3B6C6" w14:textId="77777777" w:rsidR="00851D57" w:rsidRPr="00343343" w:rsidRDefault="00851D57" w:rsidP="00BB1DC0">
      <w:pPr>
        <w:pStyle w:val="NoSpacing"/>
        <w:spacing w:line="360" w:lineRule="auto"/>
        <w:rPr>
          <w:rFonts w:cstheme="minorHAnsi"/>
          <w:b/>
          <w:bCs/>
          <w:color w:val="000000" w:themeColor="text1"/>
          <w:sz w:val="28"/>
          <w:szCs w:val="28"/>
        </w:rPr>
      </w:pPr>
    </w:p>
    <w:p w14:paraId="73091FCA" w14:textId="77777777" w:rsidR="00851D57" w:rsidRPr="00343343" w:rsidRDefault="00851D57" w:rsidP="00BB1DC0">
      <w:pPr>
        <w:pStyle w:val="NoSpacing"/>
        <w:spacing w:line="360" w:lineRule="auto"/>
        <w:rPr>
          <w:rFonts w:cstheme="minorHAnsi"/>
          <w:b/>
          <w:bCs/>
          <w:color w:val="000000" w:themeColor="text1"/>
          <w:sz w:val="28"/>
          <w:szCs w:val="28"/>
        </w:rPr>
      </w:pPr>
    </w:p>
    <w:p w14:paraId="7D20759D" w14:textId="77777777" w:rsidR="00851D57" w:rsidRPr="00343343" w:rsidRDefault="00851D57" w:rsidP="00BB1DC0">
      <w:pPr>
        <w:pStyle w:val="NoSpacing"/>
        <w:spacing w:line="360" w:lineRule="auto"/>
        <w:rPr>
          <w:rFonts w:cstheme="minorHAnsi"/>
          <w:b/>
          <w:bCs/>
          <w:color w:val="000000" w:themeColor="text1"/>
          <w:sz w:val="28"/>
          <w:szCs w:val="28"/>
        </w:rPr>
      </w:pPr>
    </w:p>
    <w:p w14:paraId="682B5717" w14:textId="77777777" w:rsidR="00D154E1" w:rsidRPr="00343343" w:rsidRDefault="00D154E1" w:rsidP="00BB1DC0">
      <w:pPr>
        <w:pStyle w:val="NoSpacing"/>
        <w:spacing w:line="360" w:lineRule="auto"/>
        <w:rPr>
          <w:rFonts w:cstheme="minorHAnsi"/>
          <w:b/>
          <w:bCs/>
          <w:color w:val="000000" w:themeColor="text1"/>
          <w:sz w:val="28"/>
          <w:szCs w:val="28"/>
        </w:rPr>
      </w:pPr>
    </w:p>
    <w:p w14:paraId="3D72F0CD" w14:textId="77777777" w:rsidR="00D154E1" w:rsidRPr="00343343" w:rsidRDefault="00D154E1" w:rsidP="00BB1DC0">
      <w:pPr>
        <w:pStyle w:val="NoSpacing"/>
        <w:spacing w:line="360" w:lineRule="auto"/>
        <w:rPr>
          <w:rFonts w:cstheme="minorHAnsi"/>
          <w:b/>
          <w:bCs/>
          <w:color w:val="000000" w:themeColor="text1"/>
          <w:sz w:val="28"/>
          <w:szCs w:val="28"/>
        </w:rPr>
      </w:pPr>
    </w:p>
    <w:p w14:paraId="15E35FB3" w14:textId="77777777" w:rsidR="00D154E1" w:rsidRPr="00343343" w:rsidRDefault="00D154E1" w:rsidP="00BB1DC0">
      <w:pPr>
        <w:pStyle w:val="NoSpacing"/>
        <w:spacing w:line="360" w:lineRule="auto"/>
        <w:rPr>
          <w:rFonts w:cstheme="minorHAnsi"/>
          <w:b/>
          <w:bCs/>
          <w:color w:val="000000" w:themeColor="text1"/>
          <w:sz w:val="28"/>
          <w:szCs w:val="28"/>
        </w:rPr>
      </w:pPr>
    </w:p>
    <w:p w14:paraId="7C6BC39B" w14:textId="77777777" w:rsidR="00D154E1" w:rsidRPr="00343343" w:rsidRDefault="00D154E1" w:rsidP="00BB1DC0">
      <w:pPr>
        <w:pStyle w:val="NoSpacing"/>
        <w:spacing w:line="360" w:lineRule="auto"/>
        <w:rPr>
          <w:rFonts w:cstheme="minorHAnsi"/>
          <w:b/>
          <w:bCs/>
          <w:color w:val="000000" w:themeColor="text1"/>
          <w:sz w:val="28"/>
          <w:szCs w:val="28"/>
        </w:rPr>
      </w:pPr>
    </w:p>
    <w:p w14:paraId="3A7FD28F" w14:textId="5E76536F" w:rsidR="009F490A" w:rsidRPr="001B7607" w:rsidRDefault="009F490A" w:rsidP="0028217A">
      <w:pPr>
        <w:pStyle w:val="Heading1"/>
      </w:pPr>
      <w:bookmarkStart w:id="4" w:name="GeneralAllergy"/>
      <w:r w:rsidRPr="001B7607">
        <w:lastRenderedPageBreak/>
        <w:t>General Allergy</w:t>
      </w:r>
    </w:p>
    <w:p w14:paraId="02A1BB1C" w14:textId="096EE5EF" w:rsidR="008F0CD8" w:rsidRPr="001B7607" w:rsidRDefault="008F0CD8" w:rsidP="0028217A">
      <w:pPr>
        <w:pStyle w:val="Heading2"/>
      </w:pPr>
      <w:bookmarkStart w:id="5" w:name="Background"/>
      <w:bookmarkEnd w:id="4"/>
      <w:r w:rsidRPr="001B7607">
        <w:t>Background</w:t>
      </w:r>
    </w:p>
    <w:bookmarkEnd w:id="5"/>
    <w:p w14:paraId="1F5C1EB4" w14:textId="0B3E92B1" w:rsidR="00465706" w:rsidRPr="00343343" w:rsidRDefault="00465706" w:rsidP="00F268DB">
      <w:pPr>
        <w:pStyle w:val="NoSpacing"/>
        <w:spacing w:line="360" w:lineRule="auto"/>
        <w:rPr>
          <w:rFonts w:cstheme="minorHAnsi"/>
          <w:color w:val="000000" w:themeColor="text1"/>
        </w:rPr>
      </w:pPr>
      <w:r w:rsidRPr="00343343">
        <w:rPr>
          <w:rFonts w:cstheme="minorHAnsi"/>
          <w:color w:val="000000" w:themeColor="text1"/>
        </w:rPr>
        <w:t xml:space="preserve">There has been an increase in the incidence of true allergic disorders and in the public perception that allergies can explain a variety of symptoms. In reality, true allergies manifest in a relatively narrowly defined spectrum of clinical signs and symptoms. The </w:t>
      </w:r>
      <w:r w:rsidR="003F44D3" w:rsidRPr="00343343">
        <w:rPr>
          <w:rFonts w:cstheme="minorHAnsi"/>
          <w:color w:val="000000" w:themeColor="text1"/>
        </w:rPr>
        <w:t>c</w:t>
      </w:r>
      <w:r w:rsidRPr="00343343">
        <w:rPr>
          <w:rFonts w:cstheme="minorHAnsi"/>
          <w:color w:val="000000" w:themeColor="text1"/>
        </w:rPr>
        <w:t xml:space="preserve">linical </w:t>
      </w:r>
      <w:r w:rsidR="003F44D3" w:rsidRPr="00343343">
        <w:rPr>
          <w:rFonts w:cstheme="minorHAnsi"/>
          <w:color w:val="000000" w:themeColor="text1"/>
        </w:rPr>
        <w:t>i</w:t>
      </w:r>
      <w:r w:rsidRPr="00343343">
        <w:rPr>
          <w:rFonts w:cstheme="minorHAnsi"/>
          <w:color w:val="000000" w:themeColor="text1"/>
        </w:rPr>
        <w:t xml:space="preserve">mmunology and </w:t>
      </w:r>
      <w:r w:rsidR="003F44D3" w:rsidRPr="00343343">
        <w:rPr>
          <w:rFonts w:cstheme="minorHAnsi"/>
          <w:color w:val="000000" w:themeColor="text1"/>
        </w:rPr>
        <w:t>a</w:t>
      </w:r>
      <w:r w:rsidRPr="00343343">
        <w:rPr>
          <w:rFonts w:cstheme="minorHAnsi"/>
          <w:color w:val="000000" w:themeColor="text1"/>
        </w:rPr>
        <w:t xml:space="preserve">llergy </w:t>
      </w:r>
      <w:r w:rsidR="003F44D3" w:rsidRPr="00343343">
        <w:rPr>
          <w:rFonts w:cstheme="minorHAnsi"/>
          <w:color w:val="000000" w:themeColor="text1"/>
        </w:rPr>
        <w:t>c</w:t>
      </w:r>
      <w:r w:rsidRPr="00343343">
        <w:rPr>
          <w:rFonts w:cstheme="minorHAnsi"/>
          <w:color w:val="000000" w:themeColor="text1"/>
        </w:rPr>
        <w:t xml:space="preserve">onsultant and </w:t>
      </w:r>
      <w:r w:rsidR="003F44D3" w:rsidRPr="00343343">
        <w:rPr>
          <w:rFonts w:cstheme="minorHAnsi"/>
          <w:color w:val="000000" w:themeColor="text1"/>
        </w:rPr>
        <w:t>s</w:t>
      </w:r>
      <w:r w:rsidRPr="00343343">
        <w:rPr>
          <w:rFonts w:cstheme="minorHAnsi"/>
          <w:color w:val="000000" w:themeColor="text1"/>
        </w:rPr>
        <w:t xml:space="preserve">pecialist </w:t>
      </w:r>
      <w:r w:rsidR="003F44D3" w:rsidRPr="00343343">
        <w:rPr>
          <w:rFonts w:cstheme="minorHAnsi"/>
          <w:color w:val="000000" w:themeColor="text1"/>
        </w:rPr>
        <w:t>r</w:t>
      </w:r>
      <w:r w:rsidRPr="00343343">
        <w:rPr>
          <w:rFonts w:cstheme="minorHAnsi"/>
          <w:color w:val="000000" w:themeColor="text1"/>
        </w:rPr>
        <w:t xml:space="preserve">egistrar staff are  available to discuss patients by </w:t>
      </w:r>
      <w:r w:rsidR="003F44D3" w:rsidRPr="00343343">
        <w:rPr>
          <w:rFonts w:cstheme="minorHAnsi"/>
          <w:color w:val="000000" w:themeColor="text1"/>
        </w:rPr>
        <w:t>telephone. These</w:t>
      </w:r>
      <w:r w:rsidRPr="00343343">
        <w:rPr>
          <w:rFonts w:cstheme="minorHAnsi"/>
          <w:color w:val="000000" w:themeColor="text1"/>
        </w:rPr>
        <w:t xml:space="preserve"> referral guidelines aim to assist </w:t>
      </w:r>
      <w:r w:rsidR="00885695" w:rsidRPr="00343343">
        <w:rPr>
          <w:rFonts w:cstheme="minorHAnsi"/>
          <w:color w:val="000000" w:themeColor="text1"/>
        </w:rPr>
        <w:t>care providers</w:t>
      </w:r>
      <w:r w:rsidRPr="00343343">
        <w:rPr>
          <w:rFonts w:cstheme="minorHAnsi"/>
          <w:color w:val="000000" w:themeColor="text1"/>
        </w:rPr>
        <w:t xml:space="preserve"> in the diagnosis and management of allergic disorders and highlight those situations in which referral or a specialist opinion is recommended.</w:t>
      </w:r>
    </w:p>
    <w:p w14:paraId="255DBE12" w14:textId="18516DBE" w:rsidR="00465706" w:rsidRPr="00343343" w:rsidRDefault="00465706" w:rsidP="00F268DB">
      <w:pPr>
        <w:pStyle w:val="NoSpacing"/>
        <w:spacing w:line="360" w:lineRule="auto"/>
        <w:rPr>
          <w:rFonts w:cstheme="minorHAnsi"/>
          <w:color w:val="000000" w:themeColor="text1"/>
          <w:sz w:val="28"/>
          <w:szCs w:val="28"/>
        </w:rPr>
      </w:pPr>
    </w:p>
    <w:p w14:paraId="1269C35E" w14:textId="402DFAFE" w:rsidR="00B31F78" w:rsidRPr="001B7607" w:rsidRDefault="00B31F78" w:rsidP="0028217A">
      <w:pPr>
        <w:pStyle w:val="Heading2"/>
      </w:pPr>
      <w:bookmarkStart w:id="6" w:name="Usefulwebsites"/>
      <w:r w:rsidRPr="001B7607">
        <w:t>Useful websites</w:t>
      </w:r>
      <w:bookmarkEnd w:id="6"/>
    </w:p>
    <w:p w14:paraId="56C15D9D" w14:textId="77777777" w:rsidR="00465706" w:rsidRPr="00343343" w:rsidRDefault="00465706" w:rsidP="00F268DB">
      <w:pPr>
        <w:pStyle w:val="NoSpacing"/>
        <w:spacing w:line="360" w:lineRule="auto"/>
        <w:rPr>
          <w:rFonts w:cstheme="minorHAnsi"/>
          <w:color w:val="000000" w:themeColor="text1"/>
        </w:rPr>
      </w:pPr>
      <w:r w:rsidRPr="00343343">
        <w:rPr>
          <w:rFonts w:cstheme="minorHAnsi"/>
          <w:color w:val="000000" w:themeColor="text1"/>
        </w:rPr>
        <w:t xml:space="preserve">www.aaaai.org/professionals.stm www.anaphylaxis.org.uk </w:t>
      </w:r>
    </w:p>
    <w:p w14:paraId="533124DA" w14:textId="77777777" w:rsidR="00465706" w:rsidRPr="00343343" w:rsidRDefault="00465706" w:rsidP="00F268DB">
      <w:pPr>
        <w:pStyle w:val="NoSpacing"/>
        <w:spacing w:line="360" w:lineRule="auto"/>
        <w:rPr>
          <w:rFonts w:cstheme="minorHAnsi"/>
          <w:color w:val="000000" w:themeColor="text1"/>
        </w:rPr>
      </w:pPr>
      <w:r w:rsidRPr="00343343">
        <w:rPr>
          <w:rFonts w:cstheme="minorHAnsi"/>
          <w:color w:val="000000" w:themeColor="text1"/>
        </w:rPr>
        <w:t>www.allergyuk.org www.bsaci.org</w:t>
      </w:r>
    </w:p>
    <w:p w14:paraId="1F5FB0B7" w14:textId="77777777" w:rsidR="00465706" w:rsidRPr="00343343" w:rsidRDefault="00465706" w:rsidP="00F268DB">
      <w:pPr>
        <w:pStyle w:val="NoSpacing"/>
        <w:spacing w:line="360" w:lineRule="auto"/>
        <w:rPr>
          <w:rFonts w:cstheme="minorHAnsi"/>
          <w:color w:val="000000" w:themeColor="text1"/>
        </w:rPr>
      </w:pPr>
      <w:r w:rsidRPr="00343343">
        <w:rPr>
          <w:rFonts w:cstheme="minorHAnsi"/>
          <w:color w:val="000000" w:themeColor="text1"/>
        </w:rPr>
        <w:t>www.jext.co.uk www.epipen.co.uk</w:t>
      </w:r>
    </w:p>
    <w:p w14:paraId="06EBC427" w14:textId="39513AD2" w:rsidR="00465706" w:rsidRPr="00343343" w:rsidRDefault="0035019C" w:rsidP="00F268DB">
      <w:pPr>
        <w:pStyle w:val="NoSpacing"/>
        <w:spacing w:line="360" w:lineRule="auto"/>
        <w:rPr>
          <w:rFonts w:cstheme="minorHAnsi"/>
          <w:color w:val="000000" w:themeColor="text1"/>
        </w:rPr>
      </w:pPr>
      <w:hyperlink r:id="rId11" w:history="1">
        <w:r w:rsidRPr="00343343">
          <w:rPr>
            <w:rStyle w:val="Hyperlink"/>
            <w:rFonts w:cstheme="minorHAnsi"/>
            <w:color w:val="000000" w:themeColor="text1"/>
          </w:rPr>
          <w:t>https://www.nice.org.uk</w:t>
        </w:r>
      </w:hyperlink>
    </w:p>
    <w:p w14:paraId="7E520320" w14:textId="4C79EBEC" w:rsidR="0035019C" w:rsidRPr="00343343" w:rsidRDefault="0035019C" w:rsidP="00F268DB">
      <w:pPr>
        <w:pStyle w:val="NoSpacing"/>
        <w:spacing w:line="360" w:lineRule="auto"/>
        <w:rPr>
          <w:rStyle w:val="Hyperlink"/>
          <w:color w:val="000000" w:themeColor="text1"/>
        </w:rPr>
      </w:pPr>
      <w:hyperlink r:id="rId12" w:history="1">
        <w:r w:rsidRPr="00343343">
          <w:rPr>
            <w:rStyle w:val="Hyperlink"/>
            <w:color w:val="000000" w:themeColor="text1"/>
          </w:rPr>
          <w:t>Angio-oedema and anaphylaxis | Health topics A to Z | CKS | NICE</w:t>
        </w:r>
      </w:hyperlink>
    </w:p>
    <w:p w14:paraId="58DF2C52" w14:textId="77777777" w:rsidR="003A56DA" w:rsidRPr="00343343" w:rsidRDefault="003A56DA" w:rsidP="00F268DB">
      <w:pPr>
        <w:pStyle w:val="NoSpacing"/>
        <w:spacing w:line="360" w:lineRule="auto"/>
        <w:rPr>
          <w:rStyle w:val="Hyperlink"/>
          <w:color w:val="000000" w:themeColor="text1"/>
        </w:rPr>
      </w:pPr>
    </w:p>
    <w:p w14:paraId="55A417AE" w14:textId="77777777" w:rsidR="003A56DA" w:rsidRPr="00343343" w:rsidRDefault="003A56DA" w:rsidP="00F268DB">
      <w:pPr>
        <w:pStyle w:val="NoSpacing"/>
        <w:spacing w:line="360" w:lineRule="auto"/>
        <w:rPr>
          <w:rStyle w:val="Hyperlink"/>
          <w:color w:val="000000" w:themeColor="text1"/>
        </w:rPr>
      </w:pPr>
    </w:p>
    <w:p w14:paraId="7E77A4A8" w14:textId="77777777" w:rsidR="003A56DA" w:rsidRPr="00343343" w:rsidRDefault="003A56DA" w:rsidP="00F268DB">
      <w:pPr>
        <w:pStyle w:val="NoSpacing"/>
        <w:spacing w:line="360" w:lineRule="auto"/>
        <w:rPr>
          <w:rStyle w:val="Hyperlink"/>
          <w:color w:val="000000" w:themeColor="text1"/>
        </w:rPr>
      </w:pPr>
    </w:p>
    <w:p w14:paraId="4D3EBA70" w14:textId="77777777" w:rsidR="003A56DA" w:rsidRPr="00343343" w:rsidRDefault="003A56DA" w:rsidP="00F268DB">
      <w:pPr>
        <w:pStyle w:val="NoSpacing"/>
        <w:spacing w:line="360" w:lineRule="auto"/>
        <w:rPr>
          <w:rStyle w:val="Hyperlink"/>
          <w:color w:val="000000" w:themeColor="text1"/>
        </w:rPr>
      </w:pPr>
    </w:p>
    <w:p w14:paraId="789AF43A" w14:textId="77777777" w:rsidR="003A56DA" w:rsidRPr="00343343" w:rsidRDefault="003A56DA" w:rsidP="00F268DB">
      <w:pPr>
        <w:pStyle w:val="NoSpacing"/>
        <w:spacing w:line="360" w:lineRule="auto"/>
        <w:rPr>
          <w:rStyle w:val="Hyperlink"/>
          <w:color w:val="000000" w:themeColor="text1"/>
        </w:rPr>
      </w:pPr>
    </w:p>
    <w:p w14:paraId="20643627" w14:textId="77777777" w:rsidR="003A56DA" w:rsidRPr="00343343" w:rsidRDefault="003A56DA" w:rsidP="00F268DB">
      <w:pPr>
        <w:pStyle w:val="NoSpacing"/>
        <w:spacing w:line="360" w:lineRule="auto"/>
        <w:rPr>
          <w:rStyle w:val="Hyperlink"/>
          <w:color w:val="000000" w:themeColor="text1"/>
        </w:rPr>
      </w:pPr>
    </w:p>
    <w:p w14:paraId="4D316EC1" w14:textId="77777777" w:rsidR="003A56DA" w:rsidRPr="00343343" w:rsidRDefault="003A56DA" w:rsidP="00F268DB">
      <w:pPr>
        <w:pStyle w:val="NoSpacing"/>
        <w:spacing w:line="360" w:lineRule="auto"/>
        <w:rPr>
          <w:rStyle w:val="Hyperlink"/>
          <w:color w:val="000000" w:themeColor="text1"/>
        </w:rPr>
      </w:pPr>
    </w:p>
    <w:p w14:paraId="518EE255" w14:textId="77777777" w:rsidR="003A56DA" w:rsidRPr="00343343" w:rsidRDefault="003A56DA" w:rsidP="00F268DB">
      <w:pPr>
        <w:pStyle w:val="NoSpacing"/>
        <w:spacing w:line="360" w:lineRule="auto"/>
        <w:rPr>
          <w:rStyle w:val="Hyperlink"/>
          <w:color w:val="000000" w:themeColor="text1"/>
        </w:rPr>
      </w:pPr>
    </w:p>
    <w:p w14:paraId="53255BC7" w14:textId="77777777" w:rsidR="003A56DA" w:rsidRPr="00343343" w:rsidRDefault="003A56DA" w:rsidP="00F268DB">
      <w:pPr>
        <w:pStyle w:val="NoSpacing"/>
        <w:spacing w:line="360" w:lineRule="auto"/>
        <w:rPr>
          <w:rStyle w:val="Hyperlink"/>
          <w:color w:val="000000" w:themeColor="text1"/>
        </w:rPr>
      </w:pPr>
    </w:p>
    <w:p w14:paraId="3A0324EF" w14:textId="77777777" w:rsidR="003A56DA" w:rsidRPr="00343343" w:rsidRDefault="003A56DA" w:rsidP="00F268DB">
      <w:pPr>
        <w:pStyle w:val="NoSpacing"/>
        <w:spacing w:line="360" w:lineRule="auto"/>
        <w:rPr>
          <w:rStyle w:val="Hyperlink"/>
          <w:color w:val="000000" w:themeColor="text1"/>
        </w:rPr>
      </w:pPr>
    </w:p>
    <w:p w14:paraId="097EC93E" w14:textId="77777777" w:rsidR="00851D57" w:rsidRPr="00343343" w:rsidRDefault="00851D57" w:rsidP="003A56DA">
      <w:pPr>
        <w:pStyle w:val="NoSpacing"/>
        <w:spacing w:line="360" w:lineRule="auto"/>
        <w:rPr>
          <w:rFonts w:cstheme="minorHAnsi"/>
          <w:b/>
          <w:bCs/>
          <w:color w:val="000000" w:themeColor="text1"/>
          <w:sz w:val="28"/>
          <w:szCs w:val="28"/>
        </w:rPr>
      </w:pPr>
      <w:bookmarkStart w:id="7" w:name="Usefulinformationforallergy"/>
    </w:p>
    <w:p w14:paraId="6693B975" w14:textId="77777777" w:rsidR="00851D57" w:rsidRPr="00343343" w:rsidRDefault="00851D57" w:rsidP="003A56DA">
      <w:pPr>
        <w:pStyle w:val="NoSpacing"/>
        <w:spacing w:line="360" w:lineRule="auto"/>
        <w:rPr>
          <w:rFonts w:cstheme="minorHAnsi"/>
          <w:b/>
          <w:bCs/>
          <w:color w:val="000000" w:themeColor="text1"/>
          <w:sz w:val="28"/>
          <w:szCs w:val="28"/>
        </w:rPr>
      </w:pPr>
    </w:p>
    <w:p w14:paraId="0BA19BD5" w14:textId="77777777" w:rsidR="00851D57" w:rsidRPr="00343343" w:rsidRDefault="00851D57" w:rsidP="003A56DA">
      <w:pPr>
        <w:pStyle w:val="NoSpacing"/>
        <w:spacing w:line="360" w:lineRule="auto"/>
        <w:rPr>
          <w:rFonts w:cstheme="minorHAnsi"/>
          <w:b/>
          <w:bCs/>
          <w:color w:val="000000" w:themeColor="text1"/>
          <w:sz w:val="28"/>
          <w:szCs w:val="28"/>
        </w:rPr>
      </w:pPr>
    </w:p>
    <w:p w14:paraId="3FEBBFDE" w14:textId="77777777" w:rsidR="00851D57" w:rsidRPr="00343343" w:rsidRDefault="00851D57" w:rsidP="003A56DA">
      <w:pPr>
        <w:pStyle w:val="NoSpacing"/>
        <w:spacing w:line="360" w:lineRule="auto"/>
        <w:rPr>
          <w:rFonts w:cstheme="minorHAnsi"/>
          <w:b/>
          <w:bCs/>
          <w:color w:val="000000" w:themeColor="text1"/>
          <w:sz w:val="28"/>
          <w:szCs w:val="28"/>
        </w:rPr>
      </w:pPr>
    </w:p>
    <w:p w14:paraId="102B10E4" w14:textId="77777777" w:rsidR="00851D57" w:rsidRPr="00343343" w:rsidRDefault="00851D57" w:rsidP="003A56DA">
      <w:pPr>
        <w:pStyle w:val="NoSpacing"/>
        <w:spacing w:line="360" w:lineRule="auto"/>
        <w:rPr>
          <w:rFonts w:cstheme="minorHAnsi"/>
          <w:b/>
          <w:bCs/>
          <w:color w:val="000000" w:themeColor="text1"/>
          <w:sz w:val="28"/>
          <w:szCs w:val="28"/>
        </w:rPr>
      </w:pPr>
    </w:p>
    <w:p w14:paraId="272CC11A" w14:textId="77777777" w:rsidR="00851D57" w:rsidRPr="00343343" w:rsidRDefault="00851D57" w:rsidP="003A56DA">
      <w:pPr>
        <w:pStyle w:val="NoSpacing"/>
        <w:spacing w:line="360" w:lineRule="auto"/>
        <w:rPr>
          <w:rFonts w:cstheme="minorHAnsi"/>
          <w:b/>
          <w:bCs/>
          <w:color w:val="000000" w:themeColor="text1"/>
          <w:sz w:val="28"/>
          <w:szCs w:val="28"/>
        </w:rPr>
      </w:pPr>
    </w:p>
    <w:p w14:paraId="33E01059" w14:textId="77777777" w:rsidR="00851D57" w:rsidRPr="00343343" w:rsidRDefault="00851D57" w:rsidP="003A56DA">
      <w:pPr>
        <w:pStyle w:val="NoSpacing"/>
        <w:spacing w:line="360" w:lineRule="auto"/>
        <w:rPr>
          <w:rFonts w:cstheme="minorHAnsi"/>
          <w:b/>
          <w:bCs/>
          <w:color w:val="000000" w:themeColor="text1"/>
          <w:sz w:val="28"/>
          <w:szCs w:val="28"/>
        </w:rPr>
      </w:pPr>
    </w:p>
    <w:p w14:paraId="1FF78A65" w14:textId="77777777" w:rsidR="00851D57" w:rsidRPr="00343343" w:rsidRDefault="00851D57" w:rsidP="003A56DA">
      <w:pPr>
        <w:pStyle w:val="NoSpacing"/>
        <w:spacing w:line="360" w:lineRule="auto"/>
        <w:rPr>
          <w:rFonts w:cstheme="minorHAnsi"/>
          <w:b/>
          <w:bCs/>
          <w:color w:val="000000" w:themeColor="text1"/>
          <w:sz w:val="28"/>
          <w:szCs w:val="28"/>
        </w:rPr>
      </w:pPr>
    </w:p>
    <w:p w14:paraId="016DD414" w14:textId="1AFABB7E" w:rsidR="003A56DA" w:rsidRPr="001B7607" w:rsidRDefault="003A56DA" w:rsidP="0028217A">
      <w:pPr>
        <w:pStyle w:val="Heading1"/>
      </w:pPr>
      <w:r w:rsidRPr="001B7607">
        <w:lastRenderedPageBreak/>
        <w:t xml:space="preserve">Useful </w:t>
      </w:r>
      <w:r w:rsidR="00D154E1" w:rsidRPr="001B7607">
        <w:t>i</w:t>
      </w:r>
      <w:r w:rsidRPr="001B7607">
        <w:t xml:space="preserve">nformation for </w:t>
      </w:r>
      <w:r w:rsidR="00D154E1" w:rsidRPr="001B7607">
        <w:t>a</w:t>
      </w:r>
      <w:r w:rsidRPr="001B7607">
        <w:t>llergy</w:t>
      </w:r>
    </w:p>
    <w:p w14:paraId="6D6DC5E0" w14:textId="77777777" w:rsidR="003A56DA" w:rsidRPr="001B7607" w:rsidRDefault="003A56DA" w:rsidP="0028217A">
      <w:pPr>
        <w:pStyle w:val="Heading2"/>
      </w:pPr>
      <w:bookmarkStart w:id="8" w:name="IgEtesting"/>
      <w:bookmarkEnd w:id="7"/>
      <w:r w:rsidRPr="001B7607">
        <w:t>IgE testing</w:t>
      </w:r>
    </w:p>
    <w:bookmarkEnd w:id="8"/>
    <w:p w14:paraId="274D0E93" w14:textId="3F02C4A8" w:rsidR="003A56DA" w:rsidRPr="00343343" w:rsidRDefault="003A56DA" w:rsidP="003A56DA">
      <w:pPr>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The Royal College of Pathologist</w:t>
      </w:r>
      <w:r w:rsidR="00E53C98" w:rsidRPr="00343343">
        <w:rPr>
          <w:rFonts w:asciiTheme="minorHAnsi" w:hAnsiTheme="minorHAnsi" w:cstheme="minorHAnsi"/>
          <w:color w:val="000000" w:themeColor="text1"/>
          <w:sz w:val="22"/>
          <w:szCs w:val="22"/>
        </w:rPr>
        <w:t>s</w:t>
      </w:r>
      <w:r w:rsidRPr="00343343">
        <w:rPr>
          <w:rFonts w:asciiTheme="minorHAnsi" w:hAnsiTheme="minorHAnsi" w:cstheme="minorHAnsi"/>
          <w:color w:val="000000" w:themeColor="text1"/>
          <w:sz w:val="22"/>
          <w:szCs w:val="22"/>
        </w:rPr>
        <w:t xml:space="preserve"> have published best practice guidelines for laboratory allergy tests in primary care:</w:t>
      </w:r>
    </w:p>
    <w:p w14:paraId="5234E781" w14:textId="77777777" w:rsidR="003A56DA" w:rsidRPr="00343343" w:rsidRDefault="003A56DA" w:rsidP="003A56DA">
      <w:pPr>
        <w:spacing w:line="360" w:lineRule="auto"/>
        <w:rPr>
          <w:rFonts w:asciiTheme="minorHAnsi" w:hAnsiTheme="minorHAnsi" w:cstheme="minorHAnsi"/>
          <w:color w:val="000000" w:themeColor="text1"/>
          <w:sz w:val="22"/>
          <w:szCs w:val="22"/>
        </w:rPr>
      </w:pPr>
      <w:hyperlink r:id="rId13" w:history="1">
        <w:r w:rsidRPr="00343343">
          <w:rPr>
            <w:rStyle w:val="Hyperlink"/>
            <w:rFonts w:asciiTheme="minorHAnsi" w:hAnsiTheme="minorHAnsi" w:cstheme="minorHAnsi"/>
            <w:color w:val="000000" w:themeColor="text1"/>
            <w:sz w:val="22"/>
            <w:szCs w:val="22"/>
          </w:rPr>
          <w:t>G194-BPR-Use-of-laboratory-allergy-testing-in-primary-care.pdf</w:t>
        </w:r>
      </w:hyperlink>
    </w:p>
    <w:p w14:paraId="52A2325A" w14:textId="77777777" w:rsidR="003A56DA" w:rsidRPr="00343343" w:rsidRDefault="003A56DA" w:rsidP="003A56DA">
      <w:pPr>
        <w:spacing w:line="360" w:lineRule="auto"/>
        <w:rPr>
          <w:rFonts w:asciiTheme="minorHAnsi" w:hAnsiTheme="minorHAnsi" w:cstheme="minorHAnsi"/>
          <w:color w:val="000000" w:themeColor="text1"/>
          <w:sz w:val="22"/>
          <w:szCs w:val="22"/>
        </w:rPr>
      </w:pPr>
    </w:p>
    <w:p w14:paraId="33729584" w14:textId="77777777" w:rsidR="003A56DA" w:rsidRPr="00343343" w:rsidRDefault="003A56DA" w:rsidP="003A56DA">
      <w:pPr>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These guidelines should be consulted where appropriate.</w:t>
      </w:r>
    </w:p>
    <w:p w14:paraId="4DDEB53B" w14:textId="77777777" w:rsidR="003A56DA" w:rsidRPr="00343343" w:rsidRDefault="003A56DA" w:rsidP="003A56DA">
      <w:pPr>
        <w:pStyle w:val="NoSpacing"/>
        <w:spacing w:line="360" w:lineRule="auto"/>
        <w:rPr>
          <w:rFonts w:cstheme="minorHAnsi"/>
          <w:b/>
          <w:bCs/>
          <w:color w:val="000000" w:themeColor="text1"/>
        </w:rPr>
      </w:pPr>
    </w:p>
    <w:p w14:paraId="73DB6ED3" w14:textId="059E2836" w:rsidR="003A56DA" w:rsidRPr="00343343" w:rsidRDefault="003A56DA" w:rsidP="003A56DA">
      <w:pPr>
        <w:pStyle w:val="NoSpacing"/>
        <w:spacing w:line="360" w:lineRule="auto"/>
        <w:rPr>
          <w:rFonts w:cstheme="minorHAnsi"/>
          <w:color w:val="000000" w:themeColor="text1"/>
        </w:rPr>
      </w:pPr>
      <w:r w:rsidRPr="00343343">
        <w:rPr>
          <w:rFonts w:cstheme="minorHAnsi"/>
          <w:color w:val="000000" w:themeColor="text1"/>
        </w:rPr>
        <w:t xml:space="preserve">IgE testing (often known as RASTs tests) are only indicated for type 1 hypersensitivity. i.e. histamine mediated. Type 1 hypersensitivity reactions to aeroallergens which are inhaled cause symptoms of sneezing, nasal congestion, wheeze, rhinorrhoea, and allergic </w:t>
      </w:r>
      <w:r w:rsidR="003F44D3" w:rsidRPr="00343343">
        <w:rPr>
          <w:rFonts w:cstheme="minorHAnsi"/>
          <w:color w:val="000000" w:themeColor="text1"/>
        </w:rPr>
        <w:t>rhino</w:t>
      </w:r>
      <w:r w:rsidRPr="00343343">
        <w:rPr>
          <w:rFonts w:cstheme="minorHAnsi"/>
          <w:color w:val="000000" w:themeColor="text1"/>
        </w:rPr>
        <w:t>conjunctivitis</w:t>
      </w:r>
      <w:r w:rsidR="003F44D3" w:rsidRPr="00343343">
        <w:rPr>
          <w:rFonts w:cstheme="minorHAnsi"/>
          <w:color w:val="000000" w:themeColor="text1"/>
        </w:rPr>
        <w:t>.</w:t>
      </w:r>
    </w:p>
    <w:p w14:paraId="44377F0D" w14:textId="77777777" w:rsidR="003A56DA" w:rsidRPr="00343343" w:rsidRDefault="003A56DA" w:rsidP="003A56DA">
      <w:pPr>
        <w:pStyle w:val="NoSpacing"/>
        <w:spacing w:line="360" w:lineRule="auto"/>
        <w:rPr>
          <w:rFonts w:cstheme="minorHAnsi"/>
          <w:color w:val="000000" w:themeColor="text1"/>
        </w:rPr>
      </w:pPr>
    </w:p>
    <w:p w14:paraId="2011ECDE" w14:textId="77777777" w:rsidR="003A56DA" w:rsidRPr="00343343" w:rsidRDefault="003A56DA" w:rsidP="003A56DA">
      <w:pPr>
        <w:pStyle w:val="NoSpacing"/>
        <w:spacing w:line="360" w:lineRule="auto"/>
        <w:rPr>
          <w:rFonts w:cstheme="minorHAnsi"/>
          <w:color w:val="000000" w:themeColor="text1"/>
        </w:rPr>
      </w:pPr>
      <w:r w:rsidRPr="00343343">
        <w:rPr>
          <w:rFonts w:cstheme="minorHAnsi"/>
          <w:color w:val="000000" w:themeColor="text1"/>
        </w:rPr>
        <w:t>Aeroallergen sensitisation will not cause symptoms of urticaria and anaphylaxis. However, type 1 hypersensitivity to food allergens (e.g. peanut), can cause symptoms of urticaria, life threatening angioedema, hypotension and fulminant anaphylaxis.</w:t>
      </w:r>
    </w:p>
    <w:p w14:paraId="6AB8BDA3" w14:textId="77777777" w:rsidR="003A56DA" w:rsidRPr="00343343" w:rsidRDefault="003A56DA" w:rsidP="003A56DA">
      <w:pPr>
        <w:pStyle w:val="NoSpacing"/>
        <w:spacing w:line="360" w:lineRule="auto"/>
        <w:rPr>
          <w:rFonts w:cstheme="minorHAnsi"/>
          <w:color w:val="000000" w:themeColor="text1"/>
        </w:rPr>
      </w:pPr>
    </w:p>
    <w:p w14:paraId="4C5010DF" w14:textId="77777777" w:rsidR="003A56DA" w:rsidRPr="00343343" w:rsidRDefault="003A56DA" w:rsidP="003A56DA">
      <w:pPr>
        <w:pStyle w:val="NoSpacing"/>
        <w:spacing w:line="360" w:lineRule="auto"/>
        <w:rPr>
          <w:rFonts w:cstheme="minorHAnsi"/>
          <w:color w:val="000000" w:themeColor="text1"/>
        </w:rPr>
      </w:pPr>
      <w:r w:rsidRPr="00343343">
        <w:rPr>
          <w:rFonts w:cstheme="minorHAnsi"/>
          <w:color w:val="000000" w:themeColor="text1"/>
        </w:rPr>
        <w:t>RAST tests are not indicated for any other reason, they are of no value in the management of adult eczema or food intolerances. Testing in these populations may lead to clinically irrelevant positive tests and subsequent patient anxiety and dietary restriction. Ultimately, they can be harmful when inappropriately requested.</w:t>
      </w:r>
    </w:p>
    <w:p w14:paraId="36A4221D" w14:textId="77777777" w:rsidR="003A56DA" w:rsidRPr="00343343" w:rsidRDefault="003A56DA" w:rsidP="003A56DA">
      <w:pPr>
        <w:pStyle w:val="NoSpacing"/>
        <w:spacing w:line="360" w:lineRule="auto"/>
        <w:rPr>
          <w:rFonts w:cstheme="minorHAnsi"/>
          <w:color w:val="000000" w:themeColor="text1"/>
        </w:rPr>
      </w:pPr>
    </w:p>
    <w:p w14:paraId="51BD89FA" w14:textId="0D41E793" w:rsidR="003A56DA" w:rsidRPr="00343343" w:rsidRDefault="003A56DA" w:rsidP="003A56DA">
      <w:pPr>
        <w:pStyle w:val="NoSpacing"/>
        <w:spacing w:line="360" w:lineRule="auto"/>
        <w:rPr>
          <w:rFonts w:cstheme="minorHAnsi"/>
          <w:color w:val="000000" w:themeColor="text1"/>
        </w:rPr>
      </w:pPr>
      <w:r w:rsidRPr="00343343">
        <w:rPr>
          <w:rFonts w:cstheme="minorHAnsi"/>
          <w:color w:val="000000" w:themeColor="text1"/>
        </w:rPr>
        <w:t xml:space="preserve">We do not encourage use of commercial kits and IgG testing which are often available through </w:t>
      </w:r>
      <w:r w:rsidR="008A26F9" w:rsidRPr="00343343">
        <w:rPr>
          <w:rFonts w:cstheme="minorHAnsi"/>
          <w:color w:val="000000" w:themeColor="text1"/>
        </w:rPr>
        <w:t>non-NHS</w:t>
      </w:r>
      <w:r w:rsidRPr="00343343">
        <w:rPr>
          <w:rFonts w:cstheme="minorHAnsi"/>
          <w:color w:val="000000" w:themeColor="text1"/>
        </w:rPr>
        <w:t xml:space="preserve"> private providers e.g. York</w:t>
      </w:r>
      <w:r w:rsidR="008A26F9" w:rsidRPr="00343343">
        <w:rPr>
          <w:rFonts w:cstheme="minorHAnsi"/>
          <w:color w:val="000000" w:themeColor="text1"/>
        </w:rPr>
        <w:t xml:space="preserve"> </w:t>
      </w:r>
      <w:r w:rsidRPr="00343343">
        <w:rPr>
          <w:rFonts w:cstheme="minorHAnsi"/>
          <w:color w:val="000000" w:themeColor="text1"/>
        </w:rPr>
        <w:t>test</w:t>
      </w:r>
    </w:p>
    <w:p w14:paraId="6F6314AF" w14:textId="77777777" w:rsidR="003A56DA" w:rsidRPr="00343343" w:rsidRDefault="003A56DA" w:rsidP="003A56DA">
      <w:pPr>
        <w:pStyle w:val="NoSpacing"/>
        <w:spacing w:line="360" w:lineRule="auto"/>
        <w:rPr>
          <w:rFonts w:cstheme="minorHAnsi"/>
          <w:b/>
          <w:bCs/>
          <w:color w:val="000000" w:themeColor="text1"/>
          <w:sz w:val="24"/>
          <w:szCs w:val="24"/>
        </w:rPr>
      </w:pPr>
    </w:p>
    <w:p w14:paraId="471D67BF" w14:textId="77777777" w:rsidR="003A56DA" w:rsidRPr="001B7607" w:rsidRDefault="003A56DA" w:rsidP="0028217A">
      <w:pPr>
        <w:pStyle w:val="Heading2"/>
      </w:pPr>
      <w:bookmarkStart w:id="9" w:name="Skinpricktestingversuspatchtesting"/>
      <w:r w:rsidRPr="001B7607">
        <w:t>Skin prick testing versus patch testing</w:t>
      </w:r>
    </w:p>
    <w:bookmarkEnd w:id="9"/>
    <w:p w14:paraId="4E21F310" w14:textId="683F2776" w:rsidR="003A56DA" w:rsidRPr="00343343" w:rsidRDefault="003A56DA" w:rsidP="003A56DA">
      <w:pPr>
        <w:pStyle w:val="NoSpacing"/>
        <w:spacing w:line="360" w:lineRule="auto"/>
        <w:rPr>
          <w:rFonts w:cstheme="minorHAnsi"/>
          <w:color w:val="000000" w:themeColor="text1"/>
        </w:rPr>
      </w:pPr>
      <w:r w:rsidRPr="00343343">
        <w:rPr>
          <w:rFonts w:cstheme="minorHAnsi"/>
          <w:color w:val="000000" w:themeColor="text1"/>
        </w:rPr>
        <w:t>Skin prick tests are used to assess type I hypersensitivity. Patch tests are used to determine delayed hypersensitivity usually in the context of contact dermatitis. We do not provide a patch test service, where there is a suspicion of contact dermatitis, the referral should be made to a local patch testing service</w:t>
      </w:r>
      <w:r w:rsidR="003F44D3" w:rsidRPr="00343343">
        <w:rPr>
          <w:rFonts w:cstheme="minorHAnsi"/>
          <w:color w:val="000000" w:themeColor="text1"/>
        </w:rPr>
        <w:t xml:space="preserve"> (dermatology)</w:t>
      </w:r>
      <w:r w:rsidRPr="00343343">
        <w:rPr>
          <w:rFonts w:cstheme="minorHAnsi"/>
          <w:color w:val="000000" w:themeColor="text1"/>
        </w:rPr>
        <w:t>.</w:t>
      </w:r>
    </w:p>
    <w:p w14:paraId="0A8680CF" w14:textId="77777777" w:rsidR="003A56DA" w:rsidRPr="00343343" w:rsidRDefault="003A56DA" w:rsidP="00F268DB">
      <w:pPr>
        <w:pStyle w:val="NoSpacing"/>
        <w:spacing w:line="360" w:lineRule="auto"/>
        <w:rPr>
          <w:rFonts w:cstheme="minorHAnsi"/>
          <w:color w:val="000000" w:themeColor="text1"/>
        </w:rPr>
      </w:pPr>
    </w:p>
    <w:p w14:paraId="744B736B" w14:textId="0D97B8ED" w:rsidR="000D154F" w:rsidRPr="00343343" w:rsidRDefault="000D154F" w:rsidP="00F268DB">
      <w:pPr>
        <w:pStyle w:val="NoSpacing"/>
        <w:spacing w:line="360" w:lineRule="auto"/>
        <w:rPr>
          <w:rFonts w:cstheme="minorHAnsi"/>
          <w:color w:val="000000" w:themeColor="text1"/>
        </w:rPr>
      </w:pPr>
    </w:p>
    <w:p w14:paraId="48A758B8" w14:textId="2E149993" w:rsidR="00F268DB" w:rsidRPr="00343343" w:rsidRDefault="00F268DB" w:rsidP="00F268DB">
      <w:pPr>
        <w:pStyle w:val="NoSpacing"/>
        <w:spacing w:line="360" w:lineRule="auto"/>
        <w:rPr>
          <w:rFonts w:cstheme="minorHAnsi"/>
          <w:color w:val="000000" w:themeColor="text1"/>
        </w:rPr>
      </w:pPr>
    </w:p>
    <w:p w14:paraId="6754762A" w14:textId="2E461A53" w:rsidR="000B34DD" w:rsidRPr="00343343" w:rsidRDefault="000B34DD" w:rsidP="00F268DB">
      <w:pPr>
        <w:pStyle w:val="NoSpacing"/>
        <w:spacing w:line="360" w:lineRule="auto"/>
        <w:rPr>
          <w:rFonts w:cstheme="minorHAnsi"/>
          <w:color w:val="000000" w:themeColor="text1"/>
        </w:rPr>
      </w:pPr>
    </w:p>
    <w:p w14:paraId="526CBFA9" w14:textId="3101AA9C" w:rsidR="000B34DD" w:rsidRPr="00343343" w:rsidRDefault="000B34DD" w:rsidP="00F268DB">
      <w:pPr>
        <w:pStyle w:val="NoSpacing"/>
        <w:spacing w:line="360" w:lineRule="auto"/>
        <w:rPr>
          <w:rFonts w:cstheme="minorHAnsi"/>
          <w:color w:val="000000" w:themeColor="text1"/>
        </w:rPr>
      </w:pPr>
    </w:p>
    <w:p w14:paraId="27FAF1F3" w14:textId="6120B17F" w:rsidR="000B34DD" w:rsidRPr="00343343" w:rsidRDefault="000B34DD" w:rsidP="00F268DB">
      <w:pPr>
        <w:pStyle w:val="NoSpacing"/>
        <w:spacing w:line="360" w:lineRule="auto"/>
        <w:rPr>
          <w:rFonts w:cstheme="minorHAnsi"/>
          <w:color w:val="000000" w:themeColor="text1"/>
        </w:rPr>
      </w:pPr>
    </w:p>
    <w:p w14:paraId="3E463425" w14:textId="264B5592" w:rsidR="000B34DD" w:rsidRPr="00343343" w:rsidRDefault="000B34DD" w:rsidP="00F268DB">
      <w:pPr>
        <w:pStyle w:val="NoSpacing"/>
        <w:spacing w:line="360" w:lineRule="auto"/>
        <w:rPr>
          <w:rFonts w:cstheme="minorHAnsi"/>
          <w:color w:val="000000" w:themeColor="text1"/>
        </w:rPr>
      </w:pPr>
    </w:p>
    <w:p w14:paraId="331E8B9F" w14:textId="35DF147A" w:rsidR="000B34DD" w:rsidRPr="00343343" w:rsidRDefault="000B34DD" w:rsidP="00F268DB">
      <w:pPr>
        <w:pStyle w:val="NoSpacing"/>
        <w:spacing w:line="360" w:lineRule="auto"/>
        <w:rPr>
          <w:rFonts w:cstheme="minorHAnsi"/>
          <w:color w:val="000000" w:themeColor="text1"/>
        </w:rPr>
      </w:pPr>
    </w:p>
    <w:p w14:paraId="2B458E77" w14:textId="77777777" w:rsidR="00851D57" w:rsidRPr="00343343" w:rsidRDefault="00851D57" w:rsidP="00F268DB">
      <w:pPr>
        <w:pStyle w:val="NoSpacing"/>
        <w:spacing w:line="360" w:lineRule="auto"/>
        <w:rPr>
          <w:rFonts w:cstheme="minorHAnsi"/>
          <w:color w:val="000000" w:themeColor="text1"/>
        </w:rPr>
      </w:pPr>
    </w:p>
    <w:p w14:paraId="2259F736" w14:textId="649075D2" w:rsidR="000B34DD" w:rsidRPr="001B7607" w:rsidRDefault="000B34DD" w:rsidP="0028217A">
      <w:pPr>
        <w:pStyle w:val="Heading1"/>
      </w:pPr>
      <w:bookmarkStart w:id="10" w:name="Anaphylaxis"/>
      <w:r w:rsidRPr="001B7607">
        <w:lastRenderedPageBreak/>
        <w:t>Anaphylaxis</w:t>
      </w:r>
    </w:p>
    <w:bookmarkEnd w:id="10"/>
    <w:p w14:paraId="3C7C283A" w14:textId="7CABA2C0" w:rsidR="000B34DD" w:rsidRPr="00343343" w:rsidRDefault="000B34DD" w:rsidP="00F268DB">
      <w:pPr>
        <w:pStyle w:val="NoSpacing"/>
        <w:spacing w:line="360" w:lineRule="auto"/>
        <w:rPr>
          <w:color w:val="000000" w:themeColor="text1"/>
        </w:rPr>
      </w:pPr>
      <w:r w:rsidRPr="00343343">
        <w:rPr>
          <w:color w:val="000000" w:themeColor="text1"/>
        </w:rPr>
        <w:t>NICE describe anaphylaxis as</w:t>
      </w:r>
    </w:p>
    <w:p w14:paraId="39F6BC41" w14:textId="77777777" w:rsidR="000B34DD" w:rsidRPr="00343343" w:rsidRDefault="000B34DD" w:rsidP="008B17C6">
      <w:pPr>
        <w:pStyle w:val="NoSpacing"/>
        <w:spacing w:line="360" w:lineRule="auto"/>
        <w:jc w:val="center"/>
        <w:rPr>
          <w:color w:val="000000" w:themeColor="text1"/>
        </w:rPr>
      </w:pPr>
    </w:p>
    <w:p w14:paraId="2238DBC7" w14:textId="14144749" w:rsidR="000B34DD" w:rsidRPr="00343343" w:rsidRDefault="008A26F9" w:rsidP="008B17C6">
      <w:pPr>
        <w:pStyle w:val="NoSpacing"/>
        <w:spacing w:line="360" w:lineRule="auto"/>
        <w:jc w:val="center"/>
        <w:rPr>
          <w:color w:val="000000" w:themeColor="text1"/>
        </w:rPr>
      </w:pPr>
      <w:r w:rsidRPr="00343343">
        <w:rPr>
          <w:color w:val="000000" w:themeColor="text1"/>
        </w:rPr>
        <w:t>“a</w:t>
      </w:r>
      <w:r w:rsidR="000B34DD" w:rsidRPr="00343343">
        <w:rPr>
          <w:color w:val="000000" w:themeColor="text1"/>
        </w:rPr>
        <w:t xml:space="preserve"> severe, life-threatening, generalised or systemic hypersensitivity reaction. It is characterised by rapidly developing, life-threatening problems involving: the airway (pharyngeal or laryngeal oedema) and/or breathing (bronchospasm with tachypnoea) and/or circulation (hypotension and/or tachycardia). In most cases, there are associated skin and mucosal changes.”</w:t>
      </w:r>
    </w:p>
    <w:p w14:paraId="387F543F" w14:textId="3F34EFB9" w:rsidR="000B34DD" w:rsidRPr="00343343" w:rsidRDefault="000B34DD" w:rsidP="00F268DB">
      <w:pPr>
        <w:pStyle w:val="NoSpacing"/>
        <w:spacing w:line="360" w:lineRule="auto"/>
        <w:rPr>
          <w:color w:val="000000" w:themeColor="text1"/>
        </w:rPr>
      </w:pPr>
    </w:p>
    <w:p w14:paraId="6CDD5D6D" w14:textId="7D7C850B" w:rsidR="0035019C" w:rsidRPr="001B7607" w:rsidRDefault="0035019C" w:rsidP="0028217A">
      <w:pPr>
        <w:pStyle w:val="Heading2"/>
      </w:pPr>
      <w:r w:rsidRPr="001B7607">
        <w:t>Referral criteria</w:t>
      </w:r>
    </w:p>
    <w:tbl>
      <w:tblPr>
        <w:tblStyle w:val="TableGrid"/>
        <w:tblW w:w="0" w:type="auto"/>
        <w:tblLook w:val="04A0" w:firstRow="1" w:lastRow="0" w:firstColumn="1" w:lastColumn="0" w:noHBand="0" w:noVBand="1"/>
      </w:tblPr>
      <w:tblGrid>
        <w:gridCol w:w="9016"/>
      </w:tblGrid>
      <w:tr w:rsidR="004577FB" w:rsidRPr="00343343" w14:paraId="3D596DDE" w14:textId="77777777" w:rsidTr="004577FB">
        <w:tc>
          <w:tcPr>
            <w:tcW w:w="9016" w:type="dxa"/>
          </w:tcPr>
          <w:p w14:paraId="1E22EFE2" w14:textId="3C2840C0" w:rsidR="004577FB" w:rsidRPr="00343343" w:rsidRDefault="004577FB" w:rsidP="00F268DB">
            <w:pPr>
              <w:pStyle w:val="NoSpacing"/>
              <w:spacing w:line="360" w:lineRule="auto"/>
              <w:rPr>
                <w:color w:val="000000" w:themeColor="text1"/>
              </w:rPr>
            </w:pPr>
            <w:r w:rsidRPr="00343343">
              <w:rPr>
                <w:color w:val="000000" w:themeColor="text1"/>
              </w:rPr>
              <w:t>All cases of new unexplained, anaphylaxis should be referred to the Immunology and Allergy services. The triaging consultant will make a call on urgency based on the clinical details provided.</w:t>
            </w:r>
          </w:p>
        </w:tc>
      </w:tr>
    </w:tbl>
    <w:p w14:paraId="2D08F1A8" w14:textId="77777777" w:rsidR="004577FB" w:rsidRPr="00343343" w:rsidRDefault="004577FB" w:rsidP="00F268DB">
      <w:pPr>
        <w:pStyle w:val="NoSpacing"/>
        <w:spacing w:line="360" w:lineRule="auto"/>
        <w:rPr>
          <w:b/>
          <w:bCs/>
          <w:color w:val="000000" w:themeColor="text1"/>
        </w:rPr>
      </w:pPr>
    </w:p>
    <w:p w14:paraId="592746E0" w14:textId="2B493330" w:rsidR="004577FB" w:rsidRPr="00343343" w:rsidRDefault="0035019C" w:rsidP="00F268DB">
      <w:pPr>
        <w:pStyle w:val="NoSpacing"/>
        <w:spacing w:line="360" w:lineRule="auto"/>
        <w:rPr>
          <w:color w:val="000000" w:themeColor="text1"/>
        </w:rPr>
      </w:pPr>
      <w:r w:rsidRPr="00343343">
        <w:rPr>
          <w:color w:val="000000" w:themeColor="text1"/>
        </w:rPr>
        <w:t>As per NICE criteria, 2 x adrenaline autoinjectors should be provided with appropriate training in cases of suspected anaphylaxis whilst the patient is awaiting a specialist opinion.</w:t>
      </w:r>
      <w:r w:rsidR="008B17C6" w:rsidRPr="00343343">
        <w:rPr>
          <w:color w:val="000000" w:themeColor="text1"/>
        </w:rPr>
        <w:t xml:space="preserve"> The following website provides useful patient information regarding adrenaline autoinjector use</w:t>
      </w:r>
      <w:r w:rsidR="004577FB" w:rsidRPr="00343343">
        <w:rPr>
          <w:color w:val="000000" w:themeColor="text1"/>
        </w:rPr>
        <w:t>:</w:t>
      </w:r>
    </w:p>
    <w:p w14:paraId="5F7C58E8" w14:textId="406BA781" w:rsidR="004577FB" w:rsidRPr="00343343" w:rsidRDefault="004577FB" w:rsidP="00F268DB">
      <w:pPr>
        <w:pStyle w:val="NoSpacing"/>
        <w:spacing w:line="360" w:lineRule="auto"/>
        <w:rPr>
          <w:color w:val="000000" w:themeColor="text1"/>
        </w:rPr>
      </w:pPr>
    </w:p>
    <w:p w14:paraId="7D05D6ED" w14:textId="06C199AB" w:rsidR="004577FB" w:rsidRPr="00343343" w:rsidRDefault="004577FB" w:rsidP="00F268DB">
      <w:pPr>
        <w:pStyle w:val="NoSpacing"/>
        <w:spacing w:line="360" w:lineRule="auto"/>
        <w:rPr>
          <w:color w:val="000000" w:themeColor="text1"/>
        </w:rPr>
      </w:pPr>
      <w:hyperlink r:id="rId14" w:history="1">
        <w:r w:rsidRPr="00343343">
          <w:rPr>
            <w:rStyle w:val="Hyperlink"/>
            <w:color w:val="000000" w:themeColor="text1"/>
          </w:rPr>
          <w:t>Adrenaline &amp; Anaphylaxis | Anaphylaxis UK</w:t>
        </w:r>
      </w:hyperlink>
    </w:p>
    <w:p w14:paraId="7A90F290" w14:textId="25B684BC" w:rsidR="000B34DD" w:rsidRPr="00343343" w:rsidRDefault="000B34DD" w:rsidP="00F268DB">
      <w:pPr>
        <w:pStyle w:val="NoSpacing"/>
        <w:spacing w:line="360" w:lineRule="auto"/>
        <w:rPr>
          <w:color w:val="000000" w:themeColor="text1"/>
        </w:rPr>
      </w:pPr>
    </w:p>
    <w:p w14:paraId="660EF50A" w14:textId="66DB6B2E" w:rsidR="000B34DD" w:rsidRPr="00343343" w:rsidRDefault="000B34DD" w:rsidP="00F268DB">
      <w:pPr>
        <w:pStyle w:val="NoSpacing"/>
        <w:spacing w:line="360" w:lineRule="auto"/>
        <w:rPr>
          <w:color w:val="000000" w:themeColor="text1"/>
        </w:rPr>
      </w:pPr>
    </w:p>
    <w:p w14:paraId="0AABA8CB" w14:textId="77777777" w:rsidR="000B34DD" w:rsidRPr="00343343" w:rsidRDefault="000B34DD" w:rsidP="00F268DB">
      <w:pPr>
        <w:pStyle w:val="NoSpacing"/>
        <w:spacing w:line="360" w:lineRule="auto"/>
        <w:rPr>
          <w:rFonts w:cstheme="minorHAnsi"/>
          <w:color w:val="000000" w:themeColor="text1"/>
        </w:rPr>
      </w:pPr>
    </w:p>
    <w:p w14:paraId="424E7A4E" w14:textId="77777777" w:rsidR="000B34DD" w:rsidRPr="00343343" w:rsidRDefault="000B34DD" w:rsidP="00F268DB">
      <w:pPr>
        <w:pStyle w:val="NoSpacing"/>
        <w:spacing w:line="360" w:lineRule="auto"/>
        <w:rPr>
          <w:rFonts w:cstheme="minorHAnsi"/>
          <w:color w:val="000000" w:themeColor="text1"/>
        </w:rPr>
      </w:pPr>
    </w:p>
    <w:p w14:paraId="1B626ED5" w14:textId="77777777" w:rsidR="00F268DB" w:rsidRPr="00343343" w:rsidRDefault="00F268DB" w:rsidP="00F268DB">
      <w:pPr>
        <w:pStyle w:val="NoSpacing"/>
        <w:spacing w:line="360" w:lineRule="auto"/>
        <w:rPr>
          <w:rFonts w:cstheme="minorHAnsi"/>
          <w:color w:val="000000" w:themeColor="text1"/>
        </w:rPr>
      </w:pPr>
    </w:p>
    <w:p w14:paraId="58ED94DD" w14:textId="77777777" w:rsidR="00F268DB" w:rsidRPr="00343343" w:rsidRDefault="00F268DB" w:rsidP="00F268DB">
      <w:pPr>
        <w:pStyle w:val="NoSpacing"/>
        <w:spacing w:line="360" w:lineRule="auto"/>
        <w:rPr>
          <w:rFonts w:cstheme="minorHAnsi"/>
          <w:color w:val="000000" w:themeColor="text1"/>
        </w:rPr>
      </w:pPr>
    </w:p>
    <w:p w14:paraId="769AB8AB" w14:textId="77777777" w:rsidR="00F268DB" w:rsidRPr="00343343" w:rsidRDefault="00F268DB" w:rsidP="00F268DB">
      <w:pPr>
        <w:pStyle w:val="NoSpacing"/>
        <w:spacing w:line="360" w:lineRule="auto"/>
        <w:rPr>
          <w:rFonts w:cstheme="minorHAnsi"/>
          <w:color w:val="000000" w:themeColor="text1"/>
        </w:rPr>
      </w:pPr>
    </w:p>
    <w:p w14:paraId="52E3B48A" w14:textId="77777777" w:rsidR="00F268DB" w:rsidRPr="00343343" w:rsidRDefault="00F268DB" w:rsidP="00F268DB">
      <w:pPr>
        <w:pStyle w:val="NoSpacing"/>
        <w:spacing w:line="360" w:lineRule="auto"/>
        <w:rPr>
          <w:rFonts w:cstheme="minorHAnsi"/>
          <w:color w:val="000000" w:themeColor="text1"/>
        </w:rPr>
      </w:pPr>
    </w:p>
    <w:p w14:paraId="6ECE4D57" w14:textId="77777777" w:rsidR="00F268DB" w:rsidRPr="00343343" w:rsidRDefault="00F268DB" w:rsidP="00F268DB">
      <w:pPr>
        <w:pStyle w:val="NoSpacing"/>
        <w:spacing w:line="360" w:lineRule="auto"/>
        <w:rPr>
          <w:rFonts w:cstheme="minorHAnsi"/>
          <w:color w:val="000000" w:themeColor="text1"/>
        </w:rPr>
      </w:pPr>
    </w:p>
    <w:p w14:paraId="10384EA4" w14:textId="37502697" w:rsidR="00F268DB" w:rsidRPr="00343343" w:rsidRDefault="00F268DB" w:rsidP="00F268DB">
      <w:pPr>
        <w:pStyle w:val="NoSpacing"/>
        <w:spacing w:line="360" w:lineRule="auto"/>
        <w:rPr>
          <w:rFonts w:cstheme="minorHAnsi"/>
          <w:color w:val="000000" w:themeColor="text1"/>
        </w:rPr>
      </w:pPr>
    </w:p>
    <w:p w14:paraId="18E53883" w14:textId="2CB5C246" w:rsidR="006E6B7F" w:rsidRPr="00343343" w:rsidRDefault="006E6B7F" w:rsidP="00F268DB">
      <w:pPr>
        <w:pStyle w:val="NoSpacing"/>
        <w:spacing w:line="360" w:lineRule="auto"/>
        <w:rPr>
          <w:rFonts w:cstheme="minorHAnsi"/>
          <w:color w:val="000000" w:themeColor="text1"/>
        </w:rPr>
      </w:pPr>
    </w:p>
    <w:p w14:paraId="53EAB23F" w14:textId="6DC50B47" w:rsidR="006E6B7F" w:rsidRPr="00343343" w:rsidRDefault="006E6B7F" w:rsidP="00F268DB">
      <w:pPr>
        <w:pStyle w:val="NoSpacing"/>
        <w:spacing w:line="360" w:lineRule="auto"/>
        <w:rPr>
          <w:rFonts w:cstheme="minorHAnsi"/>
          <w:color w:val="000000" w:themeColor="text1"/>
        </w:rPr>
      </w:pPr>
    </w:p>
    <w:p w14:paraId="3B4E8E51" w14:textId="4FB68614" w:rsidR="006E6B7F" w:rsidRPr="00343343" w:rsidRDefault="006E6B7F" w:rsidP="00F268DB">
      <w:pPr>
        <w:pStyle w:val="NoSpacing"/>
        <w:spacing w:line="360" w:lineRule="auto"/>
        <w:rPr>
          <w:rFonts w:cstheme="minorHAnsi"/>
          <w:color w:val="000000" w:themeColor="text1"/>
        </w:rPr>
      </w:pPr>
    </w:p>
    <w:p w14:paraId="28428023" w14:textId="1A3A9483" w:rsidR="006E6B7F" w:rsidRPr="00343343" w:rsidRDefault="006E6B7F" w:rsidP="00F268DB">
      <w:pPr>
        <w:pStyle w:val="NoSpacing"/>
        <w:spacing w:line="360" w:lineRule="auto"/>
        <w:rPr>
          <w:rFonts w:cstheme="minorHAnsi"/>
          <w:color w:val="000000" w:themeColor="text1"/>
        </w:rPr>
      </w:pPr>
    </w:p>
    <w:p w14:paraId="5460183E" w14:textId="058ED446" w:rsidR="006E6B7F" w:rsidRPr="00343343" w:rsidRDefault="006E6B7F" w:rsidP="00F268DB">
      <w:pPr>
        <w:pStyle w:val="NoSpacing"/>
        <w:spacing w:line="360" w:lineRule="auto"/>
        <w:rPr>
          <w:rFonts w:cstheme="minorHAnsi"/>
          <w:color w:val="000000" w:themeColor="text1"/>
        </w:rPr>
      </w:pPr>
    </w:p>
    <w:p w14:paraId="53723B6C" w14:textId="605E8EB3" w:rsidR="006E6B7F" w:rsidRPr="00343343" w:rsidRDefault="006E6B7F" w:rsidP="00F268DB">
      <w:pPr>
        <w:pStyle w:val="NoSpacing"/>
        <w:spacing w:line="360" w:lineRule="auto"/>
        <w:rPr>
          <w:rFonts w:cstheme="minorHAnsi"/>
          <w:color w:val="000000" w:themeColor="text1"/>
        </w:rPr>
      </w:pPr>
    </w:p>
    <w:p w14:paraId="67419E04" w14:textId="77777777" w:rsidR="00851D57" w:rsidRPr="00343343" w:rsidRDefault="00851D57">
      <w:pPr>
        <w:spacing w:after="160" w:line="259" w:lineRule="auto"/>
        <w:rPr>
          <w:rFonts w:cstheme="minorHAnsi"/>
          <w:color w:val="000000" w:themeColor="text1"/>
        </w:rPr>
      </w:pPr>
    </w:p>
    <w:p w14:paraId="5A9E61CF" w14:textId="77777777" w:rsidR="00851D57" w:rsidRPr="00343343" w:rsidRDefault="00851D57">
      <w:pPr>
        <w:spacing w:after="160" w:line="259" w:lineRule="auto"/>
        <w:rPr>
          <w:rFonts w:asciiTheme="minorHAnsi" w:eastAsiaTheme="minorHAnsi" w:hAnsiTheme="minorHAnsi" w:cstheme="minorHAnsi"/>
          <w:color w:val="000000" w:themeColor="text1"/>
          <w:sz w:val="22"/>
          <w:szCs w:val="22"/>
          <w:lang w:val="en-GB" w:eastAsia="en-US"/>
        </w:rPr>
      </w:pPr>
    </w:p>
    <w:p w14:paraId="262046BF" w14:textId="7DB19004" w:rsidR="004577FB" w:rsidRPr="001B7607" w:rsidRDefault="00465706" w:rsidP="0028217A">
      <w:pPr>
        <w:pStyle w:val="Heading1"/>
      </w:pPr>
      <w:bookmarkStart w:id="11" w:name="Urticariaandorangioedema"/>
      <w:r w:rsidRPr="001B7607">
        <w:lastRenderedPageBreak/>
        <w:t>U</w:t>
      </w:r>
      <w:r w:rsidR="0035040A" w:rsidRPr="001B7607">
        <w:t xml:space="preserve">rticaria and/or </w:t>
      </w:r>
      <w:r w:rsidR="00D82E74" w:rsidRPr="001B7607">
        <w:t>a</w:t>
      </w:r>
      <w:r w:rsidR="0035040A" w:rsidRPr="001B7607">
        <w:t>ngioedema</w:t>
      </w:r>
    </w:p>
    <w:p w14:paraId="68A1140A" w14:textId="4E5B9CA1" w:rsidR="007347BD" w:rsidRPr="001B7607" w:rsidRDefault="007347BD" w:rsidP="0028217A">
      <w:pPr>
        <w:pStyle w:val="Heading2"/>
      </w:pPr>
      <w:bookmarkStart w:id="12" w:name="Urticariaandorangioedemareferral"/>
      <w:bookmarkEnd w:id="11"/>
      <w:r w:rsidRPr="001B7607">
        <w:t>Referral Criteria</w:t>
      </w:r>
    </w:p>
    <w:bookmarkEnd w:id="12"/>
    <w:p w14:paraId="2B94A222" w14:textId="1FEEDF9E" w:rsidR="00DB2D6C" w:rsidRPr="00343343" w:rsidRDefault="00BB7EE4" w:rsidP="00DB2D6C">
      <w:pPr>
        <w:pStyle w:val="CommentText"/>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For</w:t>
      </w:r>
      <w:r w:rsidR="00DB2D6C" w:rsidRPr="00343343">
        <w:rPr>
          <w:rFonts w:asciiTheme="minorHAnsi" w:hAnsiTheme="minorHAnsi" w:cstheme="minorHAnsi"/>
          <w:color w:val="000000" w:themeColor="text1"/>
          <w:sz w:val="22"/>
          <w:szCs w:val="22"/>
        </w:rPr>
        <w:t xml:space="preserve"> the patient to receive the most accurate and timely review, photographs at the time of referral will speed up advice provided and aim to exclude alternative diagnoses</w:t>
      </w:r>
      <w:r w:rsidR="003F44D3" w:rsidRPr="00343343">
        <w:rPr>
          <w:rFonts w:asciiTheme="minorHAnsi" w:hAnsiTheme="minorHAnsi" w:cstheme="minorHAnsi"/>
          <w:color w:val="000000" w:themeColor="text1"/>
          <w:sz w:val="22"/>
          <w:szCs w:val="22"/>
        </w:rPr>
        <w:t xml:space="preserve">. </w:t>
      </w:r>
      <w:r w:rsidR="00DB2D6C" w:rsidRPr="00343343">
        <w:rPr>
          <w:rFonts w:asciiTheme="minorHAnsi" w:hAnsiTheme="minorHAnsi" w:cstheme="minorHAnsi"/>
          <w:color w:val="000000" w:themeColor="text1"/>
          <w:sz w:val="22"/>
          <w:szCs w:val="22"/>
        </w:rPr>
        <w:t>Whilst this is not mandatory, it is encouraged.</w:t>
      </w:r>
    </w:p>
    <w:tbl>
      <w:tblPr>
        <w:tblStyle w:val="TableGrid"/>
        <w:tblW w:w="0" w:type="auto"/>
        <w:tblInd w:w="-113" w:type="dxa"/>
        <w:tblLook w:val="04A0" w:firstRow="1" w:lastRow="0" w:firstColumn="1" w:lastColumn="0" w:noHBand="0" w:noVBand="1"/>
      </w:tblPr>
      <w:tblGrid>
        <w:gridCol w:w="10332"/>
      </w:tblGrid>
      <w:tr w:rsidR="00343343" w:rsidRPr="00343343" w14:paraId="2C026518" w14:textId="77777777" w:rsidTr="006F76A8">
        <w:trPr>
          <w:trHeight w:val="5615"/>
        </w:trPr>
        <w:tc>
          <w:tcPr>
            <w:tcW w:w="10332" w:type="dxa"/>
          </w:tcPr>
          <w:p w14:paraId="31767774" w14:textId="194B705A" w:rsidR="008F4CE1" w:rsidRPr="00343343" w:rsidRDefault="00FA4E90" w:rsidP="00FA4E90">
            <w:pPr>
              <w:spacing w:line="360" w:lineRule="auto"/>
              <w:rPr>
                <w:rFonts w:asciiTheme="minorHAnsi" w:hAnsiTheme="minorHAnsi" w:cstheme="minorHAnsi"/>
                <w:b/>
                <w:bCs/>
                <w:color w:val="000000" w:themeColor="text1"/>
                <w:sz w:val="22"/>
                <w:szCs w:val="22"/>
              </w:rPr>
            </w:pPr>
            <w:r w:rsidRPr="00343343">
              <w:rPr>
                <w:rFonts w:asciiTheme="minorHAnsi" w:hAnsiTheme="minorHAnsi" w:cstheme="minorHAnsi"/>
                <w:b/>
                <w:bCs/>
                <w:color w:val="000000" w:themeColor="text1"/>
                <w:sz w:val="22"/>
                <w:szCs w:val="22"/>
              </w:rPr>
              <w:t>Urgent referral criteria</w:t>
            </w:r>
          </w:p>
          <w:p w14:paraId="349EFE8E" w14:textId="32E546D0" w:rsidR="00FA4E90" w:rsidRPr="00343343" w:rsidRDefault="00FA4E90" w:rsidP="00EF558D">
            <w:pPr>
              <w:pStyle w:val="ListParagraph"/>
              <w:numPr>
                <w:ilvl w:val="0"/>
                <w:numId w:val="13"/>
              </w:numPr>
              <w:spacing w:line="360" w:lineRule="auto"/>
              <w:rPr>
                <w:rFonts w:cstheme="minorHAnsi"/>
                <w:color w:val="000000" w:themeColor="text1"/>
              </w:rPr>
            </w:pPr>
            <w:r w:rsidRPr="00343343">
              <w:rPr>
                <w:rFonts w:cstheme="minorHAnsi"/>
                <w:color w:val="000000" w:themeColor="text1"/>
              </w:rPr>
              <w:t>Patient</w:t>
            </w:r>
            <w:r w:rsidR="004577FB" w:rsidRPr="00343343">
              <w:rPr>
                <w:rFonts w:cstheme="minorHAnsi"/>
                <w:color w:val="000000" w:themeColor="text1"/>
              </w:rPr>
              <w:t>s</w:t>
            </w:r>
            <w:r w:rsidRPr="00343343">
              <w:rPr>
                <w:rFonts w:cstheme="minorHAnsi"/>
                <w:color w:val="000000" w:themeColor="text1"/>
              </w:rPr>
              <w:t xml:space="preserve"> experiencing life-threatening symptoms, severe anaphylactoid-type reactions or atypical urticarial lesions e.g. urticarial vasculitis. *</w:t>
            </w:r>
          </w:p>
          <w:p w14:paraId="52985E52" w14:textId="353B09EF" w:rsidR="00FA4E90" w:rsidRPr="00343343" w:rsidRDefault="004577FB" w:rsidP="00EF558D">
            <w:pPr>
              <w:pStyle w:val="ListParagraph"/>
              <w:numPr>
                <w:ilvl w:val="0"/>
                <w:numId w:val="13"/>
              </w:numPr>
              <w:spacing w:line="360" w:lineRule="auto"/>
              <w:rPr>
                <w:rFonts w:cstheme="minorHAnsi"/>
                <w:color w:val="000000" w:themeColor="text1"/>
              </w:rPr>
            </w:pPr>
            <w:r w:rsidRPr="00343343">
              <w:rPr>
                <w:rFonts w:cstheme="minorHAnsi"/>
                <w:color w:val="000000" w:themeColor="text1"/>
              </w:rPr>
              <w:t>Patients</w:t>
            </w:r>
            <w:r w:rsidR="00FA4E90" w:rsidRPr="00343343">
              <w:rPr>
                <w:rFonts w:cstheme="minorHAnsi"/>
                <w:color w:val="000000" w:themeColor="text1"/>
              </w:rPr>
              <w:t xml:space="preserve"> experienc</w:t>
            </w:r>
            <w:r w:rsidRPr="00343343">
              <w:rPr>
                <w:rFonts w:cstheme="minorHAnsi"/>
                <w:color w:val="000000" w:themeColor="text1"/>
              </w:rPr>
              <w:t>ing</w:t>
            </w:r>
            <w:r w:rsidR="00FA4E90" w:rsidRPr="00343343">
              <w:rPr>
                <w:rFonts w:cstheme="minorHAnsi"/>
                <w:color w:val="000000" w:themeColor="text1"/>
              </w:rPr>
              <w:t xml:space="preserve"> life-threatening laryngeal episodes and are not on an ACE inhibitor</w:t>
            </w:r>
          </w:p>
          <w:p w14:paraId="3A6751FC" w14:textId="43F38A15" w:rsidR="00FA4E90" w:rsidRPr="00343343" w:rsidRDefault="00FA4E90" w:rsidP="00EF558D">
            <w:pPr>
              <w:pStyle w:val="ListParagraph"/>
              <w:numPr>
                <w:ilvl w:val="0"/>
                <w:numId w:val="13"/>
              </w:numPr>
              <w:spacing w:line="360" w:lineRule="auto"/>
              <w:rPr>
                <w:rFonts w:cstheme="minorHAnsi"/>
                <w:color w:val="000000" w:themeColor="text1"/>
              </w:rPr>
            </w:pPr>
            <w:r w:rsidRPr="00343343">
              <w:rPr>
                <w:rFonts w:cstheme="minorHAnsi"/>
                <w:color w:val="000000" w:themeColor="text1"/>
              </w:rPr>
              <w:t>Pregnant or lactating women where it is unadvisable to go above licenced doses of antihistamines</w:t>
            </w:r>
          </w:p>
          <w:p w14:paraId="71051E2B" w14:textId="4F56BDC3" w:rsidR="00D14ED9" w:rsidRPr="00343343" w:rsidRDefault="009F490A" w:rsidP="00EF558D">
            <w:pPr>
              <w:pStyle w:val="ListParagraph"/>
              <w:numPr>
                <w:ilvl w:val="0"/>
                <w:numId w:val="13"/>
              </w:numPr>
              <w:spacing w:line="360" w:lineRule="auto"/>
              <w:rPr>
                <w:rFonts w:cstheme="minorHAnsi"/>
                <w:color w:val="000000" w:themeColor="text1"/>
              </w:rPr>
            </w:pPr>
            <w:r w:rsidRPr="00343343">
              <w:rPr>
                <w:rFonts w:cstheme="minorHAnsi"/>
                <w:color w:val="000000" w:themeColor="text1"/>
              </w:rPr>
              <w:t>Persistently</w:t>
            </w:r>
            <w:r w:rsidR="00D14ED9" w:rsidRPr="00343343">
              <w:rPr>
                <w:rFonts w:cstheme="minorHAnsi"/>
                <w:color w:val="000000" w:themeColor="text1"/>
              </w:rPr>
              <w:t xml:space="preserve"> raised mast cell tryptase</w:t>
            </w:r>
          </w:p>
          <w:p w14:paraId="4CFFB893" w14:textId="6A347B84" w:rsidR="008F4CE1" w:rsidRPr="00343343" w:rsidRDefault="008F4CE1" w:rsidP="00EF558D">
            <w:pPr>
              <w:pStyle w:val="ListParagraph"/>
              <w:numPr>
                <w:ilvl w:val="0"/>
                <w:numId w:val="13"/>
              </w:numPr>
              <w:spacing w:line="360" w:lineRule="auto"/>
              <w:rPr>
                <w:rFonts w:cstheme="minorHAnsi"/>
                <w:color w:val="000000" w:themeColor="text1"/>
              </w:rPr>
            </w:pPr>
            <w:r w:rsidRPr="00343343">
              <w:rPr>
                <w:rFonts w:cstheme="minorHAnsi"/>
                <w:color w:val="000000" w:themeColor="text1"/>
              </w:rPr>
              <w:t xml:space="preserve">Angioedema in </w:t>
            </w:r>
            <w:r w:rsidR="009540F8" w:rsidRPr="00343343">
              <w:rPr>
                <w:rFonts w:cstheme="minorHAnsi"/>
                <w:color w:val="000000" w:themeColor="text1"/>
              </w:rPr>
              <w:t>isolation</w:t>
            </w:r>
            <w:r w:rsidRPr="00343343">
              <w:rPr>
                <w:rFonts w:cstheme="minorHAnsi"/>
                <w:color w:val="000000" w:themeColor="text1"/>
              </w:rPr>
              <w:t xml:space="preserve"> with a low C4</w:t>
            </w:r>
          </w:p>
          <w:p w14:paraId="06FCEC8D" w14:textId="77777777" w:rsidR="009540F8" w:rsidRPr="00343343" w:rsidRDefault="009540F8" w:rsidP="009540F8">
            <w:pPr>
              <w:pStyle w:val="ListParagraph"/>
              <w:spacing w:line="360" w:lineRule="auto"/>
              <w:ind w:left="360"/>
              <w:rPr>
                <w:rFonts w:cstheme="minorHAnsi"/>
                <w:color w:val="000000" w:themeColor="text1"/>
              </w:rPr>
            </w:pPr>
          </w:p>
          <w:p w14:paraId="5725B0FB" w14:textId="77777777" w:rsidR="008F4CE1" w:rsidRPr="00343343" w:rsidRDefault="00FA4E90" w:rsidP="00FA4E90">
            <w:pPr>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*Urticarial vasculitis Is typically characterised by wheals which last from days to weeks, leave hyperpigmentation/scarring and the presence of constitutional symptoms such</w:t>
            </w:r>
            <w:r w:rsidRPr="00343343">
              <w:rPr>
                <w:rFonts w:asciiTheme="minorHAnsi" w:hAnsiTheme="minorHAnsi" w:cstheme="minorHAnsi"/>
                <w:b/>
                <w:bCs/>
                <w:color w:val="000000" w:themeColor="text1"/>
                <w:sz w:val="22"/>
                <w:szCs w:val="22"/>
              </w:rPr>
              <w:t xml:space="preserve"> </w:t>
            </w:r>
            <w:r w:rsidRPr="00343343">
              <w:rPr>
                <w:rFonts w:asciiTheme="minorHAnsi" w:hAnsiTheme="minorHAnsi" w:cstheme="minorHAnsi"/>
                <w:color w:val="000000" w:themeColor="text1"/>
                <w:sz w:val="22"/>
                <w:szCs w:val="22"/>
              </w:rPr>
              <w:t>as arthralgia and fever</w:t>
            </w:r>
          </w:p>
          <w:p w14:paraId="0B576E8D" w14:textId="77777777" w:rsidR="009F490A" w:rsidRPr="00343343" w:rsidRDefault="009F490A" w:rsidP="00FA4E90">
            <w:pPr>
              <w:spacing w:line="360" w:lineRule="auto"/>
              <w:rPr>
                <w:rFonts w:asciiTheme="minorHAnsi" w:hAnsiTheme="minorHAnsi" w:cstheme="minorHAnsi"/>
                <w:color w:val="000000" w:themeColor="text1"/>
                <w:sz w:val="22"/>
                <w:szCs w:val="22"/>
              </w:rPr>
            </w:pPr>
          </w:p>
          <w:p w14:paraId="2FC4CD3D" w14:textId="2E6A7C4E" w:rsidR="009F490A" w:rsidRPr="00343343" w:rsidRDefault="009F490A" w:rsidP="00FA4E90">
            <w:pPr>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 xml:space="preserve">*If there is </w:t>
            </w:r>
            <w:r w:rsidR="00474E57" w:rsidRPr="00343343">
              <w:rPr>
                <w:rFonts w:asciiTheme="minorHAnsi" w:hAnsiTheme="minorHAnsi" w:cstheme="minorHAnsi"/>
                <w:color w:val="000000" w:themeColor="text1"/>
                <w:sz w:val="22"/>
                <w:szCs w:val="22"/>
              </w:rPr>
              <w:t>uncertainty as to</w:t>
            </w:r>
            <w:r w:rsidRPr="00343343">
              <w:rPr>
                <w:rFonts w:asciiTheme="minorHAnsi" w:hAnsiTheme="minorHAnsi" w:cstheme="minorHAnsi"/>
                <w:color w:val="000000" w:themeColor="text1"/>
                <w:sz w:val="22"/>
                <w:szCs w:val="22"/>
              </w:rPr>
              <w:t xml:space="preserve"> whether the lesions are urticarial, advice and guidance on photographs should be sought.</w:t>
            </w:r>
          </w:p>
        </w:tc>
      </w:tr>
      <w:tr w:rsidR="00343343" w:rsidRPr="00343343" w14:paraId="0AE22002" w14:textId="77777777" w:rsidTr="006F76A8">
        <w:trPr>
          <w:trHeight w:val="1266"/>
        </w:trPr>
        <w:tc>
          <w:tcPr>
            <w:tcW w:w="10332" w:type="dxa"/>
          </w:tcPr>
          <w:p w14:paraId="030B6F30" w14:textId="78FA379B" w:rsidR="008F4CE1" w:rsidRPr="00343343" w:rsidRDefault="00FA4E90" w:rsidP="00F268DB">
            <w:pPr>
              <w:pStyle w:val="NoSpacing"/>
              <w:spacing w:line="360" w:lineRule="auto"/>
              <w:rPr>
                <w:rFonts w:cstheme="minorHAnsi"/>
                <w:color w:val="000000" w:themeColor="text1"/>
              </w:rPr>
            </w:pPr>
            <w:r w:rsidRPr="00343343">
              <w:rPr>
                <w:rFonts w:cstheme="minorHAnsi"/>
                <w:color w:val="000000" w:themeColor="text1"/>
              </w:rPr>
              <w:t xml:space="preserve">Routine </w:t>
            </w:r>
            <w:r w:rsidR="008F4CE1" w:rsidRPr="00343343">
              <w:rPr>
                <w:rFonts w:cstheme="minorHAnsi"/>
                <w:color w:val="000000" w:themeColor="text1"/>
              </w:rPr>
              <w:t>Referral</w:t>
            </w:r>
          </w:p>
          <w:p w14:paraId="0D975890" w14:textId="77777777" w:rsidR="00DC31BC" w:rsidRPr="00343343" w:rsidRDefault="00FA4E90" w:rsidP="00EF558D">
            <w:pPr>
              <w:pStyle w:val="NoSpacing"/>
              <w:numPr>
                <w:ilvl w:val="0"/>
                <w:numId w:val="14"/>
              </w:numPr>
              <w:spacing w:line="360" w:lineRule="auto"/>
              <w:rPr>
                <w:rFonts w:cstheme="minorHAnsi"/>
                <w:color w:val="000000" w:themeColor="text1"/>
              </w:rPr>
            </w:pPr>
            <w:r w:rsidRPr="00343343">
              <w:rPr>
                <w:rFonts w:cstheme="minorHAnsi"/>
                <w:color w:val="000000" w:themeColor="text1"/>
              </w:rPr>
              <w:t xml:space="preserve">Chronic </w:t>
            </w:r>
            <w:r w:rsidR="00DC31BC" w:rsidRPr="00343343">
              <w:rPr>
                <w:rFonts w:cstheme="minorHAnsi"/>
                <w:color w:val="000000" w:themeColor="text1"/>
              </w:rPr>
              <w:t>Spontaneous</w:t>
            </w:r>
            <w:r w:rsidRPr="00343343">
              <w:rPr>
                <w:rFonts w:cstheme="minorHAnsi"/>
                <w:color w:val="000000" w:themeColor="text1"/>
              </w:rPr>
              <w:t xml:space="preserve"> Urticaria </w:t>
            </w:r>
            <w:r w:rsidR="00DC31BC" w:rsidRPr="00343343">
              <w:rPr>
                <w:rFonts w:cstheme="minorHAnsi"/>
                <w:color w:val="000000" w:themeColor="text1"/>
              </w:rPr>
              <w:t>+/- angioedema</w:t>
            </w:r>
            <w:r w:rsidRPr="00343343">
              <w:rPr>
                <w:rFonts w:cstheme="minorHAnsi"/>
                <w:color w:val="000000" w:themeColor="text1"/>
              </w:rPr>
              <w:t>– refractory to standard treatment</w:t>
            </w:r>
          </w:p>
          <w:p w14:paraId="72ED0B94" w14:textId="0623B801" w:rsidR="00DC31BC" w:rsidRPr="00343343" w:rsidRDefault="00DC31BC" w:rsidP="00EF558D">
            <w:pPr>
              <w:pStyle w:val="NoSpacing"/>
              <w:numPr>
                <w:ilvl w:val="0"/>
                <w:numId w:val="14"/>
              </w:numPr>
              <w:spacing w:line="360" w:lineRule="auto"/>
              <w:rPr>
                <w:rFonts w:cstheme="minorHAnsi"/>
                <w:color w:val="000000" w:themeColor="text1"/>
              </w:rPr>
            </w:pPr>
            <w:r w:rsidRPr="00343343">
              <w:rPr>
                <w:rFonts w:cstheme="minorHAnsi"/>
                <w:color w:val="000000" w:themeColor="text1"/>
              </w:rPr>
              <w:t>Angioedema in isolation – refractory to standard treatment</w:t>
            </w:r>
          </w:p>
        </w:tc>
      </w:tr>
      <w:tr w:rsidR="00343343" w:rsidRPr="00343343" w14:paraId="3C152440" w14:textId="77777777" w:rsidTr="006F76A8">
        <w:trPr>
          <w:trHeight w:val="1843"/>
        </w:trPr>
        <w:tc>
          <w:tcPr>
            <w:tcW w:w="10332" w:type="dxa"/>
          </w:tcPr>
          <w:p w14:paraId="560899D6" w14:textId="77777777" w:rsidR="00DC31BC" w:rsidRPr="00343343" w:rsidRDefault="00DC31BC" w:rsidP="00DC31BC">
            <w:pPr>
              <w:pStyle w:val="NoSpacing"/>
              <w:spacing w:line="360" w:lineRule="auto"/>
              <w:rPr>
                <w:rFonts w:cstheme="minorHAnsi"/>
                <w:color w:val="000000" w:themeColor="text1"/>
              </w:rPr>
            </w:pPr>
            <w:r w:rsidRPr="00343343">
              <w:rPr>
                <w:rFonts w:cstheme="minorHAnsi"/>
                <w:color w:val="000000" w:themeColor="text1"/>
              </w:rPr>
              <w:t>Not to refer</w:t>
            </w:r>
          </w:p>
          <w:p w14:paraId="0DEE18AE" w14:textId="462F7A9A" w:rsidR="00DC31BC" w:rsidRPr="00343343" w:rsidRDefault="00DC31BC" w:rsidP="00EF558D">
            <w:pPr>
              <w:pStyle w:val="NoSpacing"/>
              <w:numPr>
                <w:ilvl w:val="0"/>
                <w:numId w:val="15"/>
              </w:numPr>
              <w:spacing w:line="360" w:lineRule="auto"/>
              <w:rPr>
                <w:rFonts w:cstheme="minorHAnsi"/>
                <w:color w:val="000000" w:themeColor="text1"/>
              </w:rPr>
            </w:pPr>
            <w:r w:rsidRPr="00343343">
              <w:rPr>
                <w:rFonts w:cstheme="minorHAnsi"/>
                <w:color w:val="000000" w:themeColor="text1"/>
              </w:rPr>
              <w:t>Isolated/intermittent episodes of urticaria</w:t>
            </w:r>
            <w:r w:rsidR="00D14ED9" w:rsidRPr="00343343">
              <w:rPr>
                <w:rFonts w:cstheme="minorHAnsi"/>
                <w:color w:val="000000" w:themeColor="text1"/>
              </w:rPr>
              <w:t xml:space="preserve"> not associated with food ingestion </w:t>
            </w:r>
            <w:r w:rsidR="008A26F9" w:rsidRPr="00343343">
              <w:rPr>
                <w:rFonts w:cstheme="minorHAnsi"/>
                <w:color w:val="000000" w:themeColor="text1"/>
              </w:rPr>
              <w:t>i.e.</w:t>
            </w:r>
            <w:r w:rsidR="00D14ED9" w:rsidRPr="00343343">
              <w:rPr>
                <w:rFonts w:cstheme="minorHAnsi"/>
                <w:color w:val="000000" w:themeColor="text1"/>
              </w:rPr>
              <w:t xml:space="preserve"> a</w:t>
            </w:r>
            <w:r w:rsidR="00DB2D6C" w:rsidRPr="00343343">
              <w:rPr>
                <w:rFonts w:cstheme="minorHAnsi"/>
                <w:color w:val="000000" w:themeColor="text1"/>
              </w:rPr>
              <w:t>t least 2</w:t>
            </w:r>
            <w:r w:rsidR="00D14ED9" w:rsidRPr="00343343">
              <w:rPr>
                <w:rFonts w:cstheme="minorHAnsi"/>
                <w:color w:val="000000" w:themeColor="text1"/>
              </w:rPr>
              <w:t xml:space="preserve"> hour</w:t>
            </w:r>
            <w:r w:rsidR="00DB2D6C" w:rsidRPr="00343343">
              <w:rPr>
                <w:rFonts w:cstheme="minorHAnsi"/>
                <w:color w:val="000000" w:themeColor="text1"/>
              </w:rPr>
              <w:t>s</w:t>
            </w:r>
            <w:r w:rsidR="00D14ED9" w:rsidRPr="00343343">
              <w:rPr>
                <w:rFonts w:cstheme="minorHAnsi"/>
                <w:color w:val="000000" w:themeColor="text1"/>
              </w:rPr>
              <w:t xml:space="preserve"> after foo</w:t>
            </w:r>
            <w:r w:rsidR="00EC01B8" w:rsidRPr="00343343">
              <w:rPr>
                <w:rFonts w:cstheme="minorHAnsi"/>
                <w:color w:val="000000" w:themeColor="text1"/>
              </w:rPr>
              <w:t>d</w:t>
            </w:r>
          </w:p>
          <w:p w14:paraId="316C2FDB" w14:textId="46E1EBAB" w:rsidR="00EC0C7D" w:rsidRPr="00343343" w:rsidRDefault="00EC0C7D" w:rsidP="00EF558D">
            <w:pPr>
              <w:pStyle w:val="NoSpacing"/>
              <w:numPr>
                <w:ilvl w:val="0"/>
                <w:numId w:val="15"/>
              </w:numPr>
              <w:spacing w:line="360" w:lineRule="auto"/>
              <w:rPr>
                <w:rFonts w:cstheme="minorHAnsi"/>
                <w:color w:val="000000" w:themeColor="text1"/>
              </w:rPr>
            </w:pPr>
            <w:r w:rsidRPr="00343343">
              <w:rPr>
                <w:rFonts w:cstheme="minorHAnsi"/>
                <w:color w:val="000000" w:themeColor="text1"/>
              </w:rPr>
              <w:t xml:space="preserve">Pruritis in isolation without a rash </w:t>
            </w:r>
          </w:p>
          <w:p w14:paraId="1FF2AE4B" w14:textId="37B29E25" w:rsidR="007347BD" w:rsidRPr="00343343" w:rsidRDefault="007347BD" w:rsidP="00EF558D">
            <w:pPr>
              <w:pStyle w:val="NoSpacing"/>
              <w:numPr>
                <w:ilvl w:val="0"/>
                <w:numId w:val="15"/>
              </w:numPr>
              <w:spacing w:line="360" w:lineRule="auto"/>
              <w:rPr>
                <w:rFonts w:cstheme="minorHAnsi"/>
                <w:color w:val="000000" w:themeColor="text1"/>
              </w:rPr>
            </w:pPr>
            <w:r w:rsidRPr="00343343">
              <w:rPr>
                <w:rFonts w:cstheme="minorHAnsi"/>
                <w:color w:val="000000" w:themeColor="text1"/>
              </w:rPr>
              <w:t>Generalised body swelling- this is not angioedema</w:t>
            </w:r>
          </w:p>
        </w:tc>
      </w:tr>
    </w:tbl>
    <w:p w14:paraId="5D73D482" w14:textId="77777777" w:rsidR="00FA4E90" w:rsidRPr="00343343" w:rsidRDefault="00FA4E90" w:rsidP="00F268DB">
      <w:pPr>
        <w:pStyle w:val="NoSpacing"/>
        <w:spacing w:line="360" w:lineRule="auto"/>
        <w:rPr>
          <w:rFonts w:cstheme="minorHAnsi"/>
          <w:color w:val="000000" w:themeColor="text1"/>
          <w:sz w:val="24"/>
          <w:szCs w:val="24"/>
        </w:rPr>
      </w:pPr>
    </w:p>
    <w:p w14:paraId="2A955B1D" w14:textId="267F3D9D" w:rsidR="00885695" w:rsidRPr="001B7607" w:rsidRDefault="00885695" w:rsidP="0028217A">
      <w:pPr>
        <w:pStyle w:val="Heading2"/>
      </w:pPr>
      <w:bookmarkStart w:id="13" w:name="Backgroundurticaria"/>
      <w:r w:rsidRPr="001B7607">
        <w:t>Background</w:t>
      </w:r>
    </w:p>
    <w:bookmarkEnd w:id="13"/>
    <w:p w14:paraId="7DD85428" w14:textId="6F57361B" w:rsidR="00885695" w:rsidRPr="00343343" w:rsidRDefault="00885695" w:rsidP="00F268DB">
      <w:pPr>
        <w:pStyle w:val="NoSpacing"/>
        <w:spacing w:line="360" w:lineRule="auto"/>
        <w:rPr>
          <w:rFonts w:cstheme="minorHAnsi"/>
          <w:color w:val="000000" w:themeColor="text1"/>
        </w:rPr>
      </w:pPr>
      <w:r w:rsidRPr="00343343">
        <w:rPr>
          <w:rFonts w:cstheme="minorHAnsi"/>
          <w:color w:val="000000" w:themeColor="text1"/>
        </w:rPr>
        <w:t>Urticaria (also known as nettle rash or hives) is an itchy, erythematous, elevated, well</w:t>
      </w:r>
      <w:r w:rsidR="00E44BE0" w:rsidRPr="00343343">
        <w:rPr>
          <w:rFonts w:cstheme="minorHAnsi"/>
          <w:color w:val="000000" w:themeColor="text1"/>
        </w:rPr>
        <w:t xml:space="preserve"> </w:t>
      </w:r>
      <w:r w:rsidRPr="00343343">
        <w:rPr>
          <w:rFonts w:cstheme="minorHAnsi"/>
          <w:color w:val="000000" w:themeColor="text1"/>
        </w:rPr>
        <w:t xml:space="preserve">defined and irregularly shaped rash that can occur anywhere on the body and may last from only a few minutes up to twenty-four hours. Rashes with features of blistering, desquamation of the skin or with individual lesions lasting longer than 24 hours are not urticarial and an alternative diagnosis needs to be considered. A dermatology referral may be considered in these circumstances. We do not accept patients </w:t>
      </w:r>
      <w:r w:rsidR="007D75BD" w:rsidRPr="00343343">
        <w:rPr>
          <w:rFonts w:cstheme="minorHAnsi"/>
          <w:color w:val="000000" w:themeColor="text1"/>
        </w:rPr>
        <w:t>affected by pruritis (and no rash) and eczema.</w:t>
      </w:r>
    </w:p>
    <w:p w14:paraId="6D318DE3" w14:textId="211D30C8" w:rsidR="007347BD" w:rsidRPr="00343343" w:rsidRDefault="007347BD" w:rsidP="00F268DB">
      <w:pPr>
        <w:pStyle w:val="NoSpacing"/>
        <w:spacing w:line="360" w:lineRule="auto"/>
        <w:rPr>
          <w:rFonts w:cstheme="minorHAnsi"/>
          <w:color w:val="000000" w:themeColor="text1"/>
        </w:rPr>
      </w:pPr>
    </w:p>
    <w:p w14:paraId="77E5311C" w14:textId="7A6B7770" w:rsidR="007347BD" w:rsidRPr="00343343" w:rsidRDefault="007347BD" w:rsidP="00F268DB">
      <w:pPr>
        <w:pStyle w:val="NoSpacing"/>
        <w:spacing w:line="360" w:lineRule="auto"/>
        <w:rPr>
          <w:rFonts w:cstheme="minorHAnsi"/>
          <w:color w:val="000000" w:themeColor="text1"/>
        </w:rPr>
      </w:pPr>
      <w:r w:rsidRPr="00343343">
        <w:rPr>
          <w:rFonts w:cstheme="minorHAnsi"/>
          <w:color w:val="000000" w:themeColor="text1"/>
        </w:rPr>
        <w:lastRenderedPageBreak/>
        <w:t xml:space="preserve">Angioedema is usually (but not always) histamine mediated, in such cases it is usually responsive to antihistamine therapy and is managed like chronic urticaria. In a minority of </w:t>
      </w:r>
      <w:r w:rsidR="008A26F9" w:rsidRPr="00343343">
        <w:rPr>
          <w:rFonts w:cstheme="minorHAnsi"/>
          <w:color w:val="000000" w:themeColor="text1"/>
        </w:rPr>
        <w:t>cases,</w:t>
      </w:r>
      <w:r w:rsidRPr="00343343">
        <w:rPr>
          <w:rFonts w:cstheme="minorHAnsi"/>
          <w:color w:val="000000" w:themeColor="text1"/>
        </w:rPr>
        <w:t xml:space="preserve"> it may</w:t>
      </w:r>
      <w:r w:rsidR="006958BE" w:rsidRPr="00343343">
        <w:rPr>
          <w:rFonts w:cstheme="minorHAnsi"/>
          <w:color w:val="000000" w:themeColor="text1"/>
        </w:rPr>
        <w:t xml:space="preserve"> be bradykinin mediated.</w:t>
      </w:r>
    </w:p>
    <w:p w14:paraId="59E206DD" w14:textId="498A6D9A" w:rsidR="00885695" w:rsidRPr="00343343" w:rsidRDefault="00885695" w:rsidP="00F268DB">
      <w:pPr>
        <w:pStyle w:val="NoSpacing"/>
        <w:spacing w:line="360" w:lineRule="auto"/>
        <w:rPr>
          <w:rFonts w:cstheme="minorHAnsi"/>
          <w:color w:val="000000" w:themeColor="text1"/>
        </w:rPr>
      </w:pPr>
    </w:p>
    <w:p w14:paraId="3ABD89D6" w14:textId="07D207DD" w:rsidR="007D75BD" w:rsidRPr="001B7607" w:rsidRDefault="00885695" w:rsidP="0028217A">
      <w:pPr>
        <w:pStyle w:val="Heading2"/>
      </w:pPr>
      <w:bookmarkStart w:id="14" w:name="Acuteurticaria"/>
      <w:r w:rsidRPr="001B7607">
        <w:t xml:space="preserve">Acute </w:t>
      </w:r>
      <w:r w:rsidR="00D82E74" w:rsidRPr="001B7607">
        <w:t>u</w:t>
      </w:r>
      <w:r w:rsidRPr="001B7607">
        <w:t xml:space="preserve">rticaria </w:t>
      </w:r>
    </w:p>
    <w:bookmarkEnd w:id="14"/>
    <w:p w14:paraId="1235D820" w14:textId="1F846CA6" w:rsidR="00885695" w:rsidRPr="00343343" w:rsidRDefault="00F268DB" w:rsidP="00F268DB">
      <w:pPr>
        <w:pStyle w:val="NoSpacing"/>
        <w:spacing w:line="360" w:lineRule="auto"/>
        <w:rPr>
          <w:rFonts w:cstheme="minorHAnsi"/>
          <w:color w:val="000000" w:themeColor="text1"/>
        </w:rPr>
      </w:pPr>
      <w:r w:rsidRPr="00343343">
        <w:rPr>
          <w:rFonts w:cstheme="minorHAnsi"/>
          <w:b/>
          <w:bCs/>
          <w:color w:val="000000" w:themeColor="text1"/>
        </w:rPr>
        <w:t xml:space="preserve">Only </w:t>
      </w:r>
      <w:r w:rsidR="002B6ADD" w:rsidRPr="00343343">
        <w:rPr>
          <w:rFonts w:cstheme="minorHAnsi"/>
          <w:b/>
          <w:bCs/>
          <w:color w:val="000000" w:themeColor="text1"/>
        </w:rPr>
        <w:t xml:space="preserve">a fraction </w:t>
      </w:r>
      <w:r w:rsidRPr="00343343">
        <w:rPr>
          <w:rFonts w:cstheme="minorHAnsi"/>
          <w:b/>
          <w:bCs/>
          <w:color w:val="000000" w:themeColor="text1"/>
        </w:rPr>
        <w:t>of acute urticaria is due to a food allergy.</w:t>
      </w:r>
      <w:r w:rsidR="007651CB" w:rsidRPr="00343343">
        <w:rPr>
          <w:rFonts w:cstheme="minorHAnsi"/>
          <w:color w:val="000000" w:themeColor="text1"/>
        </w:rPr>
        <w:t xml:space="preserve"> </w:t>
      </w:r>
      <w:r w:rsidR="00885695" w:rsidRPr="00343343">
        <w:rPr>
          <w:rFonts w:cstheme="minorHAnsi"/>
          <w:color w:val="000000" w:themeColor="text1"/>
        </w:rPr>
        <w:t>Single episodes of urticaria may be the manifestation of a food allergy if there is a clear history of ingestion of an implicated food. More commonly it results from intercurrent viral infection</w:t>
      </w:r>
      <w:r w:rsidR="007D75BD" w:rsidRPr="00343343">
        <w:rPr>
          <w:rFonts w:cstheme="minorHAnsi"/>
          <w:color w:val="000000" w:themeColor="text1"/>
        </w:rPr>
        <w:t>,</w:t>
      </w:r>
      <w:r w:rsidR="00885695" w:rsidRPr="00343343">
        <w:rPr>
          <w:rFonts w:cstheme="minorHAnsi"/>
          <w:color w:val="000000" w:themeColor="text1"/>
        </w:rPr>
        <w:t xml:space="preserve"> drug ingestion, particularly with non-steroidal anti-inflammatory drugs</w:t>
      </w:r>
      <w:r w:rsidR="007D75BD" w:rsidRPr="00343343">
        <w:rPr>
          <w:rFonts w:cstheme="minorHAnsi"/>
          <w:color w:val="000000" w:themeColor="text1"/>
        </w:rPr>
        <w:t xml:space="preserve"> or</w:t>
      </w:r>
      <w:r w:rsidR="00CD55FD" w:rsidRPr="00343343">
        <w:rPr>
          <w:rFonts w:cstheme="minorHAnsi"/>
          <w:color w:val="000000" w:themeColor="text1"/>
        </w:rPr>
        <w:t xml:space="preserve"> is</w:t>
      </w:r>
      <w:r w:rsidR="007D75BD" w:rsidRPr="00343343">
        <w:rPr>
          <w:rFonts w:cstheme="minorHAnsi"/>
          <w:color w:val="000000" w:themeColor="text1"/>
        </w:rPr>
        <w:t xml:space="preserve"> completely idiopathic.</w:t>
      </w:r>
      <w:r w:rsidR="00885695" w:rsidRPr="00343343">
        <w:rPr>
          <w:rFonts w:cstheme="minorHAnsi"/>
          <w:color w:val="000000" w:themeColor="text1"/>
        </w:rPr>
        <w:t xml:space="preserve"> Non-recurring episodes of urticaria are highly unlikely to be due to any type of allergy and the patient should be reassured about this. </w:t>
      </w:r>
    </w:p>
    <w:p w14:paraId="2336B267" w14:textId="0466EF97" w:rsidR="00355798" w:rsidRPr="00343343" w:rsidRDefault="00355798" w:rsidP="00F268DB">
      <w:pPr>
        <w:pStyle w:val="NoSpacing"/>
        <w:spacing w:line="360" w:lineRule="auto"/>
        <w:rPr>
          <w:rFonts w:cstheme="minorHAnsi"/>
          <w:color w:val="000000" w:themeColor="text1"/>
        </w:rPr>
      </w:pPr>
    </w:p>
    <w:p w14:paraId="7C0222FB" w14:textId="240A09CD" w:rsidR="00355798" w:rsidRPr="00343343" w:rsidRDefault="00355798" w:rsidP="00F268DB">
      <w:pPr>
        <w:pStyle w:val="NoSpacing"/>
        <w:spacing w:line="360" w:lineRule="auto"/>
        <w:rPr>
          <w:rFonts w:cstheme="minorHAnsi"/>
          <w:color w:val="000000" w:themeColor="text1"/>
        </w:rPr>
      </w:pPr>
      <w:r w:rsidRPr="00343343">
        <w:rPr>
          <w:rFonts w:cstheme="minorHAnsi"/>
          <w:color w:val="000000" w:themeColor="text1"/>
        </w:rPr>
        <w:t>An isolated episode of urticaria that ha</w:t>
      </w:r>
      <w:r w:rsidR="00474E57" w:rsidRPr="00343343">
        <w:rPr>
          <w:rFonts w:cstheme="minorHAnsi"/>
          <w:color w:val="000000" w:themeColor="text1"/>
        </w:rPr>
        <w:t>s</w:t>
      </w:r>
      <w:r w:rsidRPr="00343343">
        <w:rPr>
          <w:rFonts w:cstheme="minorHAnsi"/>
          <w:color w:val="000000" w:themeColor="text1"/>
        </w:rPr>
        <w:t xml:space="preserve"> occurred &gt;</w:t>
      </w:r>
      <w:r w:rsidR="00057E78" w:rsidRPr="00343343">
        <w:rPr>
          <w:rFonts w:cstheme="minorHAnsi"/>
          <w:color w:val="000000" w:themeColor="text1"/>
        </w:rPr>
        <w:t>1</w:t>
      </w:r>
      <w:r w:rsidRPr="00343343">
        <w:rPr>
          <w:rFonts w:cstheme="minorHAnsi"/>
          <w:color w:val="000000" w:themeColor="text1"/>
        </w:rPr>
        <w:t xml:space="preserve"> hour after food ingestion do</w:t>
      </w:r>
      <w:r w:rsidR="00474E57" w:rsidRPr="00343343">
        <w:rPr>
          <w:rFonts w:cstheme="minorHAnsi"/>
          <w:color w:val="000000" w:themeColor="text1"/>
        </w:rPr>
        <w:t>es</w:t>
      </w:r>
      <w:r w:rsidRPr="00343343">
        <w:rPr>
          <w:rFonts w:cstheme="minorHAnsi"/>
          <w:color w:val="000000" w:themeColor="text1"/>
        </w:rPr>
        <w:t xml:space="preserve"> NOT need to be referred</w:t>
      </w:r>
      <w:r w:rsidR="000D154F" w:rsidRPr="00343343">
        <w:rPr>
          <w:rFonts w:cstheme="minorHAnsi"/>
          <w:color w:val="000000" w:themeColor="text1"/>
        </w:rPr>
        <w:t>. Patients should be advised regarding antihistamine use. They can be advised to use antihistamines above the licensed dose (see chronic urticaria guidelines) as needed.</w:t>
      </w:r>
    </w:p>
    <w:p w14:paraId="6163B995" w14:textId="49D380F0" w:rsidR="007651CB" w:rsidRPr="00343343" w:rsidRDefault="007651CB" w:rsidP="00F268DB">
      <w:pPr>
        <w:pStyle w:val="NoSpacing"/>
        <w:spacing w:line="360" w:lineRule="auto"/>
        <w:rPr>
          <w:rFonts w:cstheme="minorHAnsi"/>
          <w:color w:val="000000" w:themeColor="text1"/>
        </w:rPr>
      </w:pPr>
    </w:p>
    <w:p w14:paraId="52066209" w14:textId="3B34F94E" w:rsidR="007651CB" w:rsidRPr="00343343" w:rsidRDefault="007651CB" w:rsidP="00F268DB">
      <w:pPr>
        <w:pStyle w:val="NoSpacing"/>
        <w:spacing w:line="360" w:lineRule="auto"/>
        <w:rPr>
          <w:rFonts w:cstheme="minorHAnsi"/>
          <w:color w:val="000000" w:themeColor="text1"/>
        </w:rPr>
      </w:pPr>
      <w:r w:rsidRPr="00343343">
        <w:rPr>
          <w:rFonts w:cstheme="minorHAnsi"/>
          <w:color w:val="000000" w:themeColor="text1"/>
        </w:rPr>
        <w:t xml:space="preserve">Patients should be directed to the following website which provides up to date patient </w:t>
      </w:r>
      <w:r w:rsidR="00723241" w:rsidRPr="00343343">
        <w:rPr>
          <w:rFonts w:cstheme="minorHAnsi"/>
          <w:color w:val="000000" w:themeColor="text1"/>
        </w:rPr>
        <w:t>information</w:t>
      </w:r>
      <w:r w:rsidRPr="00343343">
        <w:rPr>
          <w:rFonts w:cstheme="minorHAnsi"/>
          <w:color w:val="000000" w:themeColor="text1"/>
        </w:rPr>
        <w:t>:</w:t>
      </w:r>
    </w:p>
    <w:p w14:paraId="48A1EB53" w14:textId="77777777" w:rsidR="00F30213" w:rsidRPr="00343343" w:rsidRDefault="007651CB" w:rsidP="00F268DB">
      <w:pPr>
        <w:pStyle w:val="NoSpacing"/>
        <w:spacing w:line="360" w:lineRule="auto"/>
        <w:rPr>
          <w:rStyle w:val="Hyperlink"/>
          <w:rFonts w:cstheme="minorHAnsi"/>
          <w:color w:val="000000" w:themeColor="text1"/>
        </w:rPr>
      </w:pPr>
      <w:hyperlink r:id="rId15" w:history="1">
        <w:r w:rsidRPr="00343343">
          <w:rPr>
            <w:rStyle w:val="Hyperlink"/>
            <w:rFonts w:cstheme="minorHAnsi"/>
            <w:color w:val="000000" w:themeColor="text1"/>
          </w:rPr>
          <w:t>Urticaria and Angioedema | Allergy UK | National Charity</w:t>
        </w:r>
      </w:hyperlink>
    </w:p>
    <w:p w14:paraId="41A22A3A" w14:textId="77777777" w:rsidR="004577FB" w:rsidRPr="00343343" w:rsidRDefault="004577FB" w:rsidP="00F268DB">
      <w:pPr>
        <w:pStyle w:val="NoSpacing"/>
        <w:spacing w:line="360" w:lineRule="auto"/>
        <w:rPr>
          <w:rFonts w:cstheme="minorHAnsi"/>
          <w:b/>
          <w:bCs/>
          <w:color w:val="000000" w:themeColor="text1"/>
          <w:sz w:val="24"/>
          <w:szCs w:val="24"/>
        </w:rPr>
      </w:pPr>
    </w:p>
    <w:p w14:paraId="36B10F9A" w14:textId="357D1B51" w:rsidR="00885695" w:rsidRPr="001B7607" w:rsidRDefault="00885695" w:rsidP="0028217A">
      <w:pPr>
        <w:pStyle w:val="Heading2"/>
      </w:pPr>
      <w:bookmarkStart w:id="15" w:name="ChronicSpontaneousUrticaria"/>
      <w:r w:rsidRPr="001B7607">
        <w:t xml:space="preserve">Chronic </w:t>
      </w:r>
      <w:r w:rsidR="00AF11C7" w:rsidRPr="001B7607">
        <w:t xml:space="preserve">Spontaneous </w:t>
      </w:r>
      <w:r w:rsidRPr="001B7607">
        <w:t>Urticaria</w:t>
      </w:r>
      <w:r w:rsidR="00D51E74" w:rsidRPr="001B7607">
        <w:t xml:space="preserve"> (CSU)</w:t>
      </w:r>
      <w:r w:rsidRPr="001B7607">
        <w:t xml:space="preserve"> </w:t>
      </w:r>
    </w:p>
    <w:bookmarkEnd w:id="15"/>
    <w:p w14:paraId="7E9E9BD4" w14:textId="638CD967" w:rsidR="00885695" w:rsidRPr="00343343" w:rsidRDefault="00885695" w:rsidP="007651CB">
      <w:pPr>
        <w:pStyle w:val="NoSpacing"/>
        <w:spacing w:line="360" w:lineRule="auto"/>
        <w:rPr>
          <w:rFonts w:cstheme="minorHAnsi"/>
          <w:color w:val="000000" w:themeColor="text1"/>
        </w:rPr>
      </w:pPr>
      <w:r w:rsidRPr="00343343">
        <w:rPr>
          <w:rFonts w:cstheme="minorHAnsi"/>
          <w:color w:val="000000" w:themeColor="text1"/>
        </w:rPr>
        <w:t>Urticaria which last longer than six weeks is termed chronic</w:t>
      </w:r>
      <w:r w:rsidR="00AF11C7" w:rsidRPr="00343343">
        <w:rPr>
          <w:rFonts w:cstheme="minorHAnsi"/>
          <w:color w:val="000000" w:themeColor="text1"/>
        </w:rPr>
        <w:t xml:space="preserve"> spontaneous urticaria</w:t>
      </w:r>
      <w:r w:rsidR="007651CB" w:rsidRPr="00343343">
        <w:rPr>
          <w:rFonts w:cstheme="minorHAnsi"/>
          <w:color w:val="000000" w:themeColor="text1"/>
        </w:rPr>
        <w:t xml:space="preserve">, patients should be directed to </w:t>
      </w:r>
      <w:hyperlink r:id="rId16" w:history="1">
        <w:r w:rsidR="007651CB" w:rsidRPr="00343343">
          <w:rPr>
            <w:rStyle w:val="Hyperlink"/>
            <w:rFonts w:cstheme="minorHAnsi"/>
            <w:color w:val="000000" w:themeColor="text1"/>
          </w:rPr>
          <w:t>Urticaria and Angioedema | Allergy UK | National Charity</w:t>
        </w:r>
      </w:hyperlink>
      <w:r w:rsidR="007651CB" w:rsidRPr="00343343">
        <w:rPr>
          <w:rFonts w:cstheme="minorHAnsi"/>
          <w:color w:val="000000" w:themeColor="text1"/>
        </w:rPr>
        <w:t xml:space="preserve"> and </w:t>
      </w:r>
      <w:r w:rsidRPr="00343343">
        <w:rPr>
          <w:rFonts w:cstheme="minorHAnsi"/>
          <w:color w:val="000000" w:themeColor="text1"/>
        </w:rPr>
        <w:t xml:space="preserve">should be advised that testing for multiple allergies is </w:t>
      </w:r>
      <w:r w:rsidRPr="00343343">
        <w:rPr>
          <w:rFonts w:cstheme="minorHAnsi"/>
          <w:b/>
          <w:bCs/>
          <w:color w:val="000000" w:themeColor="text1"/>
        </w:rPr>
        <w:t xml:space="preserve">not </w:t>
      </w:r>
      <w:r w:rsidRPr="00343343">
        <w:rPr>
          <w:rFonts w:cstheme="minorHAnsi"/>
          <w:color w:val="000000" w:themeColor="text1"/>
        </w:rPr>
        <w:t xml:space="preserve">going to be of </w:t>
      </w:r>
      <w:r w:rsidR="007651CB" w:rsidRPr="00343343">
        <w:rPr>
          <w:rFonts w:cstheme="minorHAnsi"/>
          <w:color w:val="000000" w:themeColor="text1"/>
        </w:rPr>
        <w:t>benefit.</w:t>
      </w:r>
    </w:p>
    <w:p w14:paraId="5EBEBB4E" w14:textId="77777777" w:rsidR="007651CB" w:rsidRPr="00343343" w:rsidRDefault="007651CB" w:rsidP="007651CB">
      <w:pPr>
        <w:pStyle w:val="NoSpacing"/>
        <w:spacing w:line="360" w:lineRule="auto"/>
        <w:rPr>
          <w:rFonts w:cstheme="minorHAnsi"/>
          <w:color w:val="000000" w:themeColor="text1"/>
        </w:rPr>
      </w:pPr>
    </w:p>
    <w:p w14:paraId="25CD0383" w14:textId="77777777" w:rsidR="00885695" w:rsidRPr="00343343" w:rsidRDefault="00885695" w:rsidP="00F268DB">
      <w:pPr>
        <w:pStyle w:val="NoSpacing"/>
        <w:spacing w:line="360" w:lineRule="auto"/>
        <w:rPr>
          <w:rFonts w:cstheme="minorHAnsi"/>
          <w:color w:val="000000" w:themeColor="text1"/>
        </w:rPr>
      </w:pPr>
      <w:r w:rsidRPr="00343343">
        <w:rPr>
          <w:rFonts w:cstheme="minorHAnsi"/>
          <w:color w:val="000000" w:themeColor="text1"/>
        </w:rPr>
        <w:t xml:space="preserve">Common triggers for chronic urticaria include: </w:t>
      </w:r>
    </w:p>
    <w:p w14:paraId="450C76DB" w14:textId="5BC8D91F" w:rsidR="00885695" w:rsidRPr="00343343" w:rsidRDefault="00885695" w:rsidP="00EC01B8">
      <w:pPr>
        <w:pStyle w:val="NoSpacing"/>
        <w:spacing w:line="360" w:lineRule="auto"/>
        <w:rPr>
          <w:rFonts w:cstheme="minorHAnsi"/>
          <w:color w:val="000000" w:themeColor="text1"/>
        </w:rPr>
      </w:pPr>
      <w:r w:rsidRPr="00343343">
        <w:rPr>
          <w:rFonts w:cstheme="minorHAnsi"/>
          <w:color w:val="000000" w:themeColor="text1"/>
        </w:rPr>
        <w:t>• viral infections</w:t>
      </w:r>
      <w:r w:rsidR="005A77ED" w:rsidRPr="00343343">
        <w:rPr>
          <w:rFonts w:cstheme="minorHAnsi"/>
          <w:color w:val="000000" w:themeColor="text1"/>
        </w:rPr>
        <w:t xml:space="preserve"> </w:t>
      </w:r>
    </w:p>
    <w:p w14:paraId="0A38873A" w14:textId="77777777" w:rsidR="00885695" w:rsidRPr="00343343" w:rsidRDefault="00885695" w:rsidP="00EC01B8">
      <w:pPr>
        <w:pStyle w:val="NoSpacing"/>
        <w:spacing w:line="360" w:lineRule="auto"/>
        <w:rPr>
          <w:rFonts w:cstheme="minorHAnsi"/>
          <w:color w:val="000000" w:themeColor="text1"/>
        </w:rPr>
      </w:pPr>
      <w:r w:rsidRPr="00343343">
        <w:rPr>
          <w:rFonts w:cstheme="minorHAnsi"/>
          <w:color w:val="000000" w:themeColor="text1"/>
        </w:rPr>
        <w:t xml:space="preserve">• non-steroidal anti-inflammatory drugs, including over the counter medication </w:t>
      </w:r>
    </w:p>
    <w:p w14:paraId="35A8837A" w14:textId="433E71B3" w:rsidR="00885695" w:rsidRPr="00343343" w:rsidRDefault="00885695" w:rsidP="00EC01B8">
      <w:pPr>
        <w:pStyle w:val="NoSpacing"/>
        <w:spacing w:line="360" w:lineRule="auto"/>
        <w:rPr>
          <w:rFonts w:cstheme="minorHAnsi"/>
          <w:color w:val="000000" w:themeColor="text1"/>
        </w:rPr>
      </w:pPr>
      <w:r w:rsidRPr="00343343">
        <w:rPr>
          <w:rFonts w:cstheme="minorHAnsi"/>
          <w:color w:val="000000" w:themeColor="text1"/>
        </w:rPr>
        <w:t xml:space="preserve">• physical stimuli such as pressure on the skin or changes in temperature </w:t>
      </w:r>
    </w:p>
    <w:p w14:paraId="1CC8BD22" w14:textId="77777777" w:rsidR="00885695" w:rsidRPr="00343343" w:rsidRDefault="00885695" w:rsidP="00EC01B8">
      <w:pPr>
        <w:pStyle w:val="NoSpacing"/>
        <w:spacing w:line="360" w:lineRule="auto"/>
        <w:rPr>
          <w:rFonts w:cstheme="minorHAnsi"/>
          <w:color w:val="000000" w:themeColor="text1"/>
        </w:rPr>
      </w:pPr>
      <w:r w:rsidRPr="00343343">
        <w:rPr>
          <w:rFonts w:cstheme="minorHAnsi"/>
          <w:color w:val="000000" w:themeColor="text1"/>
        </w:rPr>
        <w:t xml:space="preserve">• stress </w:t>
      </w:r>
    </w:p>
    <w:p w14:paraId="5C0C84B6" w14:textId="2494560F" w:rsidR="00885695" w:rsidRPr="00343343" w:rsidRDefault="00885695" w:rsidP="00EC01B8">
      <w:pPr>
        <w:pStyle w:val="NoSpacing"/>
        <w:spacing w:line="360" w:lineRule="auto"/>
        <w:rPr>
          <w:rFonts w:cstheme="minorHAnsi"/>
          <w:color w:val="000000" w:themeColor="text1"/>
        </w:rPr>
      </w:pPr>
      <w:r w:rsidRPr="00343343">
        <w:rPr>
          <w:rFonts w:cstheme="minorHAnsi"/>
          <w:color w:val="000000" w:themeColor="text1"/>
        </w:rPr>
        <w:t xml:space="preserve">• additives, preservatives and colourants. </w:t>
      </w:r>
    </w:p>
    <w:p w14:paraId="69B630FF" w14:textId="0D82A5A5" w:rsidR="00723241" w:rsidRPr="00343343" w:rsidRDefault="00723241" w:rsidP="007651CB">
      <w:pPr>
        <w:pStyle w:val="NoSpacing"/>
        <w:spacing w:line="360" w:lineRule="auto"/>
        <w:ind w:left="720"/>
        <w:rPr>
          <w:rFonts w:cstheme="minorHAnsi"/>
          <w:color w:val="000000" w:themeColor="text1"/>
        </w:rPr>
      </w:pPr>
    </w:p>
    <w:p w14:paraId="0E82728F" w14:textId="562EF256" w:rsidR="00723241" w:rsidRPr="00343343" w:rsidRDefault="00723241" w:rsidP="005278D0">
      <w:pPr>
        <w:pStyle w:val="NoSpacing"/>
        <w:spacing w:line="360" w:lineRule="auto"/>
        <w:rPr>
          <w:rFonts w:cstheme="minorHAnsi"/>
          <w:color w:val="000000" w:themeColor="text1"/>
        </w:rPr>
      </w:pPr>
      <w:r w:rsidRPr="00343343">
        <w:rPr>
          <w:rFonts w:cstheme="minorHAnsi"/>
          <w:color w:val="000000" w:themeColor="text1"/>
        </w:rPr>
        <w:t>Chronic urticaria management in primary care:</w:t>
      </w:r>
    </w:p>
    <w:p w14:paraId="6213A8E1" w14:textId="65F90B80" w:rsidR="00723241" w:rsidRPr="00343343" w:rsidRDefault="00723241" w:rsidP="00EF558D">
      <w:pPr>
        <w:pStyle w:val="NoSpacing"/>
        <w:numPr>
          <w:ilvl w:val="0"/>
          <w:numId w:val="16"/>
        </w:numPr>
        <w:spacing w:line="360" w:lineRule="auto"/>
        <w:ind w:left="360"/>
        <w:rPr>
          <w:rFonts w:cstheme="minorHAnsi"/>
          <w:color w:val="000000" w:themeColor="text1"/>
        </w:rPr>
      </w:pPr>
      <w:r w:rsidRPr="00343343">
        <w:rPr>
          <w:rFonts w:cstheme="minorHAnsi"/>
          <w:color w:val="000000" w:themeColor="text1"/>
        </w:rPr>
        <w:t>NSAIDs such as Aspirin, Naproxen, Diclofenac, Mefenamic acid and Ibuprofen can exacerbate the condition and therefore should be avoided.</w:t>
      </w:r>
    </w:p>
    <w:p w14:paraId="5C6405F2" w14:textId="4D9CA808" w:rsidR="00723241" w:rsidRPr="00343343" w:rsidRDefault="00723241" w:rsidP="00EF558D">
      <w:pPr>
        <w:pStyle w:val="ListParagraph"/>
        <w:numPr>
          <w:ilvl w:val="0"/>
          <w:numId w:val="16"/>
        </w:numPr>
        <w:spacing w:line="360" w:lineRule="auto"/>
        <w:ind w:left="360"/>
        <w:jc w:val="both"/>
        <w:rPr>
          <w:rFonts w:cstheme="minorHAnsi"/>
          <w:color w:val="000000" w:themeColor="text1"/>
        </w:rPr>
      </w:pPr>
      <w:r w:rsidRPr="00343343">
        <w:rPr>
          <w:rFonts w:cstheme="minorHAnsi"/>
          <w:color w:val="000000" w:themeColor="text1"/>
        </w:rPr>
        <w:t>Pharmacological treatment at this stage consists of appropriate use of antihistamines. We recommend using a licensed dose of non-sedating 2</w:t>
      </w:r>
      <w:r w:rsidRPr="00343343">
        <w:rPr>
          <w:rFonts w:cstheme="minorHAnsi"/>
          <w:color w:val="000000" w:themeColor="text1"/>
          <w:vertAlign w:val="superscript"/>
        </w:rPr>
        <w:t>nd</w:t>
      </w:r>
      <w:r w:rsidRPr="00343343">
        <w:rPr>
          <w:rFonts w:cstheme="minorHAnsi"/>
          <w:color w:val="000000" w:themeColor="text1"/>
        </w:rPr>
        <w:t xml:space="preserve"> or 3</w:t>
      </w:r>
      <w:r w:rsidRPr="00343343">
        <w:rPr>
          <w:rFonts w:cstheme="minorHAnsi"/>
          <w:color w:val="000000" w:themeColor="text1"/>
          <w:vertAlign w:val="superscript"/>
        </w:rPr>
        <w:t>rd</w:t>
      </w:r>
      <w:r w:rsidRPr="00343343">
        <w:rPr>
          <w:rFonts w:cstheme="minorHAnsi"/>
          <w:color w:val="000000" w:themeColor="text1"/>
        </w:rPr>
        <w:t xml:space="preserve"> generation antihistamines, for example Loratadine or Cetirizine 10 mg daily. If symptoms persist more than 2 </w:t>
      </w:r>
      <w:r w:rsidR="008A26F9" w:rsidRPr="00343343">
        <w:rPr>
          <w:rFonts w:cstheme="minorHAnsi"/>
          <w:color w:val="000000" w:themeColor="text1"/>
        </w:rPr>
        <w:t>weeks,</w:t>
      </w:r>
      <w:r w:rsidRPr="00343343">
        <w:rPr>
          <w:rFonts w:cstheme="minorHAnsi"/>
          <w:color w:val="000000" w:themeColor="text1"/>
        </w:rPr>
        <w:t xml:space="preserve"> we would recommend increasing the dose of antihistamines up to </w:t>
      </w:r>
      <w:r w:rsidRPr="00343343">
        <w:rPr>
          <w:rFonts w:cstheme="minorHAnsi"/>
          <w:color w:val="000000" w:themeColor="text1"/>
        </w:rPr>
        <w:lastRenderedPageBreak/>
        <w:t xml:space="preserve">4-times the licensed dose. We generally use either Cetirizine/Loratadine at a dose of up to </w:t>
      </w:r>
      <w:r w:rsidRPr="00343343">
        <w:rPr>
          <w:rFonts w:cstheme="minorHAnsi"/>
          <w:b/>
          <w:color w:val="000000" w:themeColor="text1"/>
          <w:u w:val="single"/>
        </w:rPr>
        <w:t>40mg daily</w:t>
      </w:r>
      <w:r w:rsidRPr="00343343">
        <w:rPr>
          <w:rFonts w:cstheme="minorHAnsi"/>
          <w:color w:val="000000" w:themeColor="text1"/>
          <w:u w:val="single"/>
        </w:rPr>
        <w:t xml:space="preserve"> (</w:t>
      </w:r>
      <w:r w:rsidRPr="00343343">
        <w:rPr>
          <w:rFonts w:cstheme="minorHAnsi"/>
          <w:b/>
          <w:color w:val="000000" w:themeColor="text1"/>
          <w:u w:val="single"/>
        </w:rPr>
        <w:t>20mg BD</w:t>
      </w:r>
      <w:r w:rsidRPr="00343343">
        <w:rPr>
          <w:rFonts w:cstheme="minorHAnsi"/>
          <w:color w:val="000000" w:themeColor="text1"/>
          <w:u w:val="single"/>
        </w:rPr>
        <w:t>)</w:t>
      </w:r>
      <w:r w:rsidRPr="00343343">
        <w:rPr>
          <w:rFonts w:cstheme="minorHAnsi"/>
          <w:color w:val="000000" w:themeColor="text1"/>
        </w:rPr>
        <w:t xml:space="preserve">, or Fexofenadine at a dose of up to </w:t>
      </w:r>
      <w:r w:rsidRPr="00343343">
        <w:rPr>
          <w:rFonts w:cstheme="minorHAnsi"/>
          <w:b/>
          <w:color w:val="000000" w:themeColor="text1"/>
          <w:u w:val="single"/>
        </w:rPr>
        <w:t>720mg daily (360mg BD)</w:t>
      </w:r>
      <w:r w:rsidR="005A77ED" w:rsidRPr="00343343">
        <w:rPr>
          <w:rFonts w:cstheme="minorHAnsi"/>
          <w:color w:val="000000" w:themeColor="text1"/>
        </w:rPr>
        <w:t xml:space="preserve"> as per British Society of Allergy a</w:t>
      </w:r>
      <w:r w:rsidR="00AF11C7" w:rsidRPr="00343343">
        <w:rPr>
          <w:rFonts w:cstheme="minorHAnsi"/>
          <w:color w:val="000000" w:themeColor="text1"/>
        </w:rPr>
        <w:t>nd Clinical Immunology (BSACI) guidelines</w:t>
      </w:r>
      <w:r w:rsidR="00CD55FD" w:rsidRPr="00343343">
        <w:rPr>
          <w:rFonts w:cstheme="minorHAnsi"/>
          <w:color w:val="000000" w:themeColor="text1"/>
        </w:rPr>
        <w:t>.</w:t>
      </w:r>
    </w:p>
    <w:p w14:paraId="14A73FD1" w14:textId="5479BCAD" w:rsidR="00723241" w:rsidRPr="00343343" w:rsidRDefault="008B0D98" w:rsidP="00EF558D">
      <w:pPr>
        <w:pStyle w:val="ListParagraph"/>
        <w:numPr>
          <w:ilvl w:val="0"/>
          <w:numId w:val="16"/>
        </w:numPr>
        <w:spacing w:line="360" w:lineRule="auto"/>
        <w:ind w:left="360"/>
        <w:rPr>
          <w:rFonts w:cstheme="minorHAnsi"/>
          <w:color w:val="000000" w:themeColor="text1"/>
        </w:rPr>
      </w:pPr>
      <w:r w:rsidRPr="00343343">
        <w:rPr>
          <w:rFonts w:cstheme="minorHAnsi"/>
          <w:color w:val="000000" w:themeColor="text1"/>
        </w:rPr>
        <w:t>If antihistamine treatment has failed, please check h</w:t>
      </w:r>
      <w:r w:rsidR="00723241" w:rsidRPr="00343343">
        <w:rPr>
          <w:rFonts w:cstheme="minorHAnsi"/>
          <w:color w:val="000000" w:themeColor="text1"/>
        </w:rPr>
        <w:t xml:space="preserve">aemoglobin, </w:t>
      </w:r>
      <w:r w:rsidRPr="00343343">
        <w:rPr>
          <w:rFonts w:cstheme="minorHAnsi"/>
          <w:color w:val="000000" w:themeColor="text1"/>
        </w:rPr>
        <w:t>CRP</w:t>
      </w:r>
      <w:r w:rsidR="00723241" w:rsidRPr="00343343">
        <w:rPr>
          <w:rFonts w:cstheme="minorHAnsi"/>
          <w:color w:val="000000" w:themeColor="text1"/>
        </w:rPr>
        <w:t>, LFTs, thyroid function, calcium &amp; vitamin D, folate, B12 and ferritin levels. We know that disturbances in any of these can cause or exacerbate</w:t>
      </w:r>
      <w:r w:rsidR="00AF11C7" w:rsidRPr="00343343">
        <w:rPr>
          <w:rFonts w:cstheme="minorHAnsi"/>
          <w:color w:val="000000" w:themeColor="text1"/>
        </w:rPr>
        <w:t xml:space="preserve"> disease</w:t>
      </w:r>
      <w:r w:rsidR="00723241" w:rsidRPr="00343343">
        <w:rPr>
          <w:rFonts w:cstheme="minorHAnsi"/>
          <w:color w:val="000000" w:themeColor="text1"/>
        </w:rPr>
        <w:t>. You should aim for a ferritin &gt;25 mcg/ml even if not anaemic and treat a vitamin D &lt;70 nmol/l with high dose Colecalciferol as per local guidelines.</w:t>
      </w:r>
    </w:p>
    <w:p w14:paraId="2663811D" w14:textId="77777777" w:rsidR="006958BE" w:rsidRPr="00343343" w:rsidRDefault="005278D0" w:rsidP="00EF558D">
      <w:pPr>
        <w:pStyle w:val="ListParagraph"/>
        <w:numPr>
          <w:ilvl w:val="0"/>
          <w:numId w:val="16"/>
        </w:numPr>
        <w:spacing w:line="360" w:lineRule="auto"/>
        <w:ind w:left="360"/>
        <w:jc w:val="both"/>
        <w:rPr>
          <w:rFonts w:cstheme="minorHAnsi"/>
          <w:color w:val="000000" w:themeColor="text1"/>
        </w:rPr>
      </w:pPr>
      <w:r w:rsidRPr="00343343">
        <w:rPr>
          <w:rFonts w:cstheme="minorHAnsi"/>
          <w:color w:val="000000" w:themeColor="text1"/>
        </w:rPr>
        <w:t>In 80% of patients CSU will go into remission after 6 months, antihistamines can be titrated according to treatment response.</w:t>
      </w:r>
    </w:p>
    <w:p w14:paraId="4C498DBE" w14:textId="248808EF" w:rsidR="009511E6" w:rsidRPr="00343343" w:rsidRDefault="006958BE" w:rsidP="00EF558D">
      <w:pPr>
        <w:pStyle w:val="ListParagraph"/>
        <w:numPr>
          <w:ilvl w:val="0"/>
          <w:numId w:val="16"/>
        </w:numPr>
        <w:spacing w:line="360" w:lineRule="auto"/>
        <w:ind w:left="360"/>
        <w:jc w:val="both"/>
        <w:rPr>
          <w:rFonts w:cstheme="minorHAnsi"/>
          <w:color w:val="000000" w:themeColor="text1"/>
        </w:rPr>
      </w:pPr>
      <w:r w:rsidRPr="00343343">
        <w:rPr>
          <w:rFonts w:cstheme="minorHAnsi"/>
          <w:color w:val="000000" w:themeColor="text1"/>
        </w:rPr>
        <w:t>R</w:t>
      </w:r>
      <w:r w:rsidR="002F4908" w:rsidRPr="00343343">
        <w:rPr>
          <w:rFonts w:cstheme="minorHAnsi"/>
          <w:color w:val="000000" w:themeColor="text1"/>
        </w:rPr>
        <w:t>eferrals where the</w:t>
      </w:r>
      <w:r w:rsidR="009511E6" w:rsidRPr="00343343">
        <w:rPr>
          <w:rFonts w:cstheme="minorHAnsi"/>
          <w:color w:val="000000" w:themeColor="text1"/>
        </w:rPr>
        <w:t xml:space="preserve"> advice above has not been followed will be rejected</w:t>
      </w:r>
      <w:r w:rsidR="00CD55FD" w:rsidRPr="00343343">
        <w:rPr>
          <w:rFonts w:cstheme="minorHAnsi"/>
          <w:color w:val="000000" w:themeColor="text1"/>
        </w:rPr>
        <w:t>.</w:t>
      </w:r>
    </w:p>
    <w:p w14:paraId="586B69B7" w14:textId="43D1AF4A" w:rsidR="008B0D98" w:rsidRPr="00343343" w:rsidRDefault="008B0D98" w:rsidP="00EF558D">
      <w:pPr>
        <w:pStyle w:val="ListParagraph"/>
        <w:numPr>
          <w:ilvl w:val="0"/>
          <w:numId w:val="16"/>
        </w:numPr>
        <w:spacing w:line="360" w:lineRule="auto"/>
        <w:ind w:left="360"/>
        <w:jc w:val="both"/>
        <w:rPr>
          <w:rFonts w:cstheme="minorHAnsi"/>
          <w:color w:val="000000" w:themeColor="text1"/>
        </w:rPr>
      </w:pPr>
      <w:r w:rsidRPr="00343343">
        <w:rPr>
          <w:rFonts w:cstheme="minorHAnsi"/>
          <w:color w:val="000000" w:themeColor="text1"/>
        </w:rPr>
        <w:t>If the patient is taking four times a day antihistamine and blood tests have been checked and corrected if applicable, and the patient is still having urticaria, please refer to our service.</w:t>
      </w:r>
    </w:p>
    <w:p w14:paraId="5E3E94CE" w14:textId="506615D1" w:rsidR="00B6617D" w:rsidRPr="00343343" w:rsidRDefault="00B6617D" w:rsidP="00EF558D">
      <w:pPr>
        <w:pStyle w:val="ListParagraph"/>
        <w:numPr>
          <w:ilvl w:val="0"/>
          <w:numId w:val="16"/>
        </w:numPr>
        <w:spacing w:line="360" w:lineRule="auto"/>
        <w:ind w:left="360"/>
        <w:jc w:val="both"/>
        <w:rPr>
          <w:rFonts w:cstheme="minorHAnsi"/>
          <w:color w:val="000000" w:themeColor="text1"/>
        </w:rPr>
      </w:pPr>
      <w:r w:rsidRPr="00343343">
        <w:rPr>
          <w:rFonts w:cstheme="minorHAnsi"/>
          <w:color w:val="000000" w:themeColor="text1"/>
        </w:rPr>
        <w:t>You may also consider adding montelukast 10mg at night</w:t>
      </w:r>
      <w:r w:rsidR="00CD55FD" w:rsidRPr="00343343">
        <w:rPr>
          <w:rFonts w:cstheme="minorHAnsi"/>
          <w:color w:val="000000" w:themeColor="text1"/>
        </w:rPr>
        <w:t>.</w:t>
      </w:r>
    </w:p>
    <w:p w14:paraId="7D54F2A0" w14:textId="39A597FB" w:rsidR="00D51E74" w:rsidRPr="00343343" w:rsidRDefault="00D51E74" w:rsidP="00D51E74">
      <w:pPr>
        <w:spacing w:line="360" w:lineRule="auto"/>
        <w:jc w:val="both"/>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Cold/heat induced urticaria, solar urticaria and cholinergic urticaria should be managed in the same way as CSU.</w:t>
      </w:r>
    </w:p>
    <w:p w14:paraId="3B2E67FD" w14:textId="77777777" w:rsidR="00D51E74" w:rsidRPr="00343343" w:rsidRDefault="00D51E74" w:rsidP="00D51E74">
      <w:pPr>
        <w:spacing w:line="360" w:lineRule="auto"/>
        <w:jc w:val="both"/>
        <w:rPr>
          <w:rFonts w:cstheme="minorHAnsi"/>
          <w:color w:val="000000" w:themeColor="text1"/>
        </w:rPr>
      </w:pPr>
    </w:p>
    <w:p w14:paraId="0BB7E1C5" w14:textId="618103E5" w:rsidR="002B6ADD" w:rsidRPr="00343343" w:rsidRDefault="006958BE" w:rsidP="005278D0">
      <w:pPr>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 xml:space="preserve">The chronic spontaneous urticaria pathway is led by a highly advanced Clinical Pharmacist and senior nurses. </w:t>
      </w:r>
      <w:r w:rsidR="00DB2D6C" w:rsidRPr="00343343">
        <w:rPr>
          <w:rFonts w:asciiTheme="minorHAnsi" w:hAnsiTheme="minorHAnsi" w:cstheme="minorHAnsi"/>
          <w:color w:val="000000" w:themeColor="text1"/>
          <w:sz w:val="22"/>
          <w:szCs w:val="22"/>
        </w:rPr>
        <w:t xml:space="preserve"> Including photographs of the patient’s rash is extremely helpful and will ensure more accurate triaging and early advice</w:t>
      </w:r>
      <w:r w:rsidR="00CD55FD" w:rsidRPr="00343343">
        <w:rPr>
          <w:rFonts w:asciiTheme="minorHAnsi" w:hAnsiTheme="minorHAnsi" w:cstheme="minorHAnsi"/>
          <w:color w:val="000000" w:themeColor="text1"/>
          <w:sz w:val="22"/>
          <w:szCs w:val="22"/>
        </w:rPr>
        <w:t xml:space="preserve">. </w:t>
      </w:r>
      <w:r w:rsidR="002B6ADD" w:rsidRPr="00343343">
        <w:rPr>
          <w:rFonts w:asciiTheme="minorHAnsi" w:hAnsiTheme="minorHAnsi" w:cstheme="minorHAnsi"/>
          <w:color w:val="000000" w:themeColor="text1"/>
          <w:sz w:val="22"/>
          <w:szCs w:val="22"/>
        </w:rPr>
        <w:t>From July 2025 we will be implementing a new virtual CSU pathway by which patients will be asked to send through photos of their rash and Urticaria Activity Score</w:t>
      </w:r>
      <w:r w:rsidR="006B5839" w:rsidRPr="00343343">
        <w:rPr>
          <w:rFonts w:asciiTheme="minorHAnsi" w:hAnsiTheme="minorHAnsi" w:cstheme="minorHAnsi"/>
          <w:color w:val="000000" w:themeColor="text1"/>
          <w:sz w:val="22"/>
          <w:szCs w:val="22"/>
        </w:rPr>
        <w:t xml:space="preserve">s. </w:t>
      </w:r>
    </w:p>
    <w:p w14:paraId="5B40E3CF" w14:textId="77777777" w:rsidR="006958BE" w:rsidRPr="00343343" w:rsidRDefault="006958BE" w:rsidP="005278D0">
      <w:pPr>
        <w:spacing w:line="360" w:lineRule="auto"/>
        <w:rPr>
          <w:rFonts w:asciiTheme="minorHAnsi" w:hAnsiTheme="minorHAnsi" w:cstheme="minorHAnsi"/>
          <w:color w:val="000000" w:themeColor="text1"/>
          <w:sz w:val="22"/>
          <w:szCs w:val="22"/>
        </w:rPr>
      </w:pPr>
    </w:p>
    <w:p w14:paraId="111CA1FA" w14:textId="308CEECA" w:rsidR="00355798" w:rsidRPr="001B7607" w:rsidRDefault="00355798" w:rsidP="0028217A">
      <w:pPr>
        <w:pStyle w:val="Heading2"/>
      </w:pPr>
      <w:bookmarkStart w:id="16" w:name="Angioedemainassociationwithurticaria"/>
      <w:r w:rsidRPr="001B7607">
        <w:t>Angioedema in association with urticaria</w:t>
      </w:r>
    </w:p>
    <w:bookmarkEnd w:id="16"/>
    <w:p w14:paraId="7EE6471B" w14:textId="089601BE" w:rsidR="00E40C77" w:rsidRPr="00343343" w:rsidRDefault="00355798" w:rsidP="00E40C77">
      <w:pPr>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Where angioedema occur</w:t>
      </w:r>
      <w:r w:rsidR="000D154F" w:rsidRPr="00343343">
        <w:rPr>
          <w:rFonts w:asciiTheme="minorHAnsi" w:hAnsiTheme="minorHAnsi" w:cstheme="minorHAnsi"/>
          <w:color w:val="000000" w:themeColor="text1"/>
          <w:sz w:val="22"/>
          <w:szCs w:val="22"/>
        </w:rPr>
        <w:t>s in association with</w:t>
      </w:r>
      <w:r w:rsidR="00F30213" w:rsidRPr="00343343">
        <w:rPr>
          <w:rFonts w:asciiTheme="minorHAnsi" w:hAnsiTheme="minorHAnsi" w:cstheme="minorHAnsi"/>
          <w:color w:val="000000" w:themeColor="text1"/>
          <w:sz w:val="22"/>
          <w:szCs w:val="22"/>
        </w:rPr>
        <w:t xml:space="preserve"> urticaria</w:t>
      </w:r>
      <w:r w:rsidR="00E40C77" w:rsidRPr="00343343">
        <w:rPr>
          <w:rFonts w:asciiTheme="minorHAnsi" w:hAnsiTheme="minorHAnsi" w:cstheme="minorHAnsi"/>
          <w:color w:val="000000" w:themeColor="text1"/>
          <w:sz w:val="22"/>
          <w:szCs w:val="22"/>
        </w:rPr>
        <w:t>, the management is the same</w:t>
      </w:r>
      <w:r w:rsidR="00FA4E90" w:rsidRPr="00343343">
        <w:rPr>
          <w:rFonts w:asciiTheme="minorHAnsi" w:hAnsiTheme="minorHAnsi" w:cstheme="minorHAnsi"/>
          <w:color w:val="000000" w:themeColor="text1"/>
          <w:sz w:val="22"/>
          <w:szCs w:val="22"/>
        </w:rPr>
        <w:t xml:space="preserve"> as the mechanism is likely to be histamine mediated</w:t>
      </w:r>
      <w:r w:rsidR="00E40C77" w:rsidRPr="00343343">
        <w:rPr>
          <w:rFonts w:asciiTheme="minorHAnsi" w:hAnsiTheme="minorHAnsi" w:cstheme="minorHAnsi"/>
          <w:color w:val="000000" w:themeColor="text1"/>
          <w:sz w:val="22"/>
          <w:szCs w:val="22"/>
        </w:rPr>
        <w:t xml:space="preserve">. Consider prescribing an </w:t>
      </w:r>
      <w:r w:rsidR="006E6B7F" w:rsidRPr="00343343">
        <w:rPr>
          <w:rFonts w:asciiTheme="minorHAnsi" w:hAnsiTheme="minorHAnsi" w:cstheme="minorHAnsi"/>
          <w:color w:val="000000" w:themeColor="text1"/>
          <w:sz w:val="22"/>
          <w:szCs w:val="22"/>
        </w:rPr>
        <w:t>adrenaline autoinjector</w:t>
      </w:r>
      <w:r w:rsidR="00E40C77" w:rsidRPr="00343343">
        <w:rPr>
          <w:rFonts w:asciiTheme="minorHAnsi" w:hAnsiTheme="minorHAnsi" w:cstheme="minorHAnsi"/>
          <w:color w:val="000000" w:themeColor="text1"/>
          <w:sz w:val="22"/>
          <w:szCs w:val="22"/>
        </w:rPr>
        <w:t xml:space="preserve"> </w:t>
      </w:r>
      <w:r w:rsidR="008A26F9" w:rsidRPr="00343343">
        <w:rPr>
          <w:rFonts w:asciiTheme="minorHAnsi" w:hAnsiTheme="minorHAnsi" w:cstheme="minorHAnsi"/>
          <w:color w:val="000000" w:themeColor="text1"/>
          <w:sz w:val="22"/>
          <w:szCs w:val="22"/>
        </w:rPr>
        <w:t>if there</w:t>
      </w:r>
      <w:r w:rsidR="00E40C77" w:rsidRPr="00343343">
        <w:rPr>
          <w:rFonts w:asciiTheme="minorHAnsi" w:hAnsiTheme="minorHAnsi" w:cstheme="minorHAnsi"/>
          <w:color w:val="000000" w:themeColor="text1"/>
          <w:sz w:val="22"/>
          <w:szCs w:val="22"/>
        </w:rPr>
        <w:t xml:space="preserve"> is tongue or throat swelling, these cases should be referred on a routine basis.</w:t>
      </w:r>
    </w:p>
    <w:p w14:paraId="4313CC23" w14:textId="698B24F7" w:rsidR="00E40C77" w:rsidRPr="00343343" w:rsidRDefault="00E40C77" w:rsidP="00E40C77">
      <w:pPr>
        <w:spacing w:line="360" w:lineRule="auto"/>
        <w:rPr>
          <w:rFonts w:asciiTheme="minorHAnsi" w:hAnsiTheme="minorHAnsi" w:cstheme="minorHAnsi"/>
          <w:color w:val="000000" w:themeColor="text1"/>
          <w:sz w:val="22"/>
          <w:szCs w:val="22"/>
        </w:rPr>
      </w:pPr>
    </w:p>
    <w:p w14:paraId="6AA07D9C" w14:textId="0E184F30" w:rsidR="00E40C77" w:rsidRPr="00343343" w:rsidRDefault="00AF11C7" w:rsidP="00E40C77">
      <w:pPr>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Patients may find the following websites useful:</w:t>
      </w:r>
    </w:p>
    <w:p w14:paraId="6F480C1E" w14:textId="4465BFC1" w:rsidR="00AF11C7" w:rsidRPr="00343343" w:rsidRDefault="00AF11C7" w:rsidP="00E40C77">
      <w:pPr>
        <w:spacing w:line="360" w:lineRule="auto"/>
        <w:rPr>
          <w:rFonts w:asciiTheme="minorHAnsi" w:hAnsiTheme="minorHAnsi" w:cstheme="minorHAnsi"/>
          <w:color w:val="000000" w:themeColor="text1"/>
          <w:sz w:val="22"/>
          <w:szCs w:val="22"/>
        </w:rPr>
      </w:pPr>
      <w:hyperlink r:id="rId17" w:history="1">
        <w:r w:rsidRPr="00343343">
          <w:rPr>
            <w:rStyle w:val="Hyperlink"/>
            <w:rFonts w:asciiTheme="minorHAnsi" w:hAnsiTheme="minorHAnsi" w:cstheme="minorHAnsi"/>
            <w:color w:val="000000" w:themeColor="text1"/>
            <w:sz w:val="22"/>
            <w:szCs w:val="22"/>
          </w:rPr>
          <w:t>British Association of Dermatologists (bad.org.uk)</w:t>
        </w:r>
      </w:hyperlink>
    </w:p>
    <w:p w14:paraId="0E7A21B0" w14:textId="7E6B16DB" w:rsidR="00AF11C7" w:rsidRPr="00343343" w:rsidRDefault="00AF11C7" w:rsidP="00E40C77">
      <w:pPr>
        <w:spacing w:line="360" w:lineRule="auto"/>
        <w:rPr>
          <w:rFonts w:asciiTheme="minorHAnsi" w:hAnsiTheme="minorHAnsi" w:cstheme="minorHAnsi"/>
          <w:color w:val="000000" w:themeColor="text1"/>
          <w:sz w:val="22"/>
          <w:szCs w:val="22"/>
        </w:rPr>
      </w:pPr>
      <w:hyperlink r:id="rId18" w:history="1">
        <w:r w:rsidRPr="00343343">
          <w:rPr>
            <w:rStyle w:val="Hyperlink"/>
            <w:rFonts w:asciiTheme="minorHAnsi" w:hAnsiTheme="minorHAnsi" w:cstheme="minorHAnsi"/>
            <w:color w:val="000000" w:themeColor="text1"/>
          </w:rPr>
          <w:t>Urticaria and Angioedema | Allergy UK | National Charity</w:t>
        </w:r>
      </w:hyperlink>
    </w:p>
    <w:p w14:paraId="541D9AA3" w14:textId="0EC230BD" w:rsidR="00AF11C7" w:rsidRPr="00343343" w:rsidRDefault="00AF11C7" w:rsidP="00E40C77">
      <w:pPr>
        <w:spacing w:line="360" w:lineRule="auto"/>
        <w:rPr>
          <w:color w:val="000000" w:themeColor="text1"/>
          <w:szCs w:val="24"/>
        </w:rPr>
      </w:pPr>
    </w:p>
    <w:p w14:paraId="425AEC34" w14:textId="7DCD8AC5" w:rsidR="00FA4E90" w:rsidRPr="001B7607" w:rsidRDefault="00FA4E90" w:rsidP="0028217A">
      <w:pPr>
        <w:pStyle w:val="Heading2"/>
      </w:pPr>
      <w:bookmarkStart w:id="17" w:name="ACEi"/>
      <w:r w:rsidRPr="001B7607">
        <w:t>Angioedema</w:t>
      </w:r>
      <w:r w:rsidR="00D14ED9" w:rsidRPr="001B7607">
        <w:t xml:space="preserve"> in isolation</w:t>
      </w:r>
      <w:r w:rsidRPr="001B7607">
        <w:t xml:space="preserve"> on an </w:t>
      </w:r>
      <w:r w:rsidR="00D14ED9" w:rsidRPr="001B7607">
        <w:t>angiotensin converting enzyme inhibito</w:t>
      </w:r>
      <w:r w:rsidR="00B6617D" w:rsidRPr="001B7607">
        <w:t>r</w:t>
      </w:r>
      <w:r w:rsidR="00D14ED9" w:rsidRPr="001B7607">
        <w:t xml:space="preserve"> (ACEi)</w:t>
      </w:r>
    </w:p>
    <w:bookmarkEnd w:id="17"/>
    <w:p w14:paraId="037C696B" w14:textId="43E60A97" w:rsidR="00EE32F1" w:rsidRPr="00343343" w:rsidRDefault="00EE32F1" w:rsidP="00FA4E90">
      <w:pPr>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 xml:space="preserve">The most common cause of </w:t>
      </w:r>
      <w:r w:rsidR="00CD55FD" w:rsidRPr="00343343">
        <w:rPr>
          <w:rFonts w:asciiTheme="minorHAnsi" w:hAnsiTheme="minorHAnsi" w:cstheme="minorHAnsi"/>
          <w:color w:val="000000" w:themeColor="text1"/>
          <w:sz w:val="22"/>
          <w:szCs w:val="22"/>
        </w:rPr>
        <w:t>a</w:t>
      </w:r>
      <w:r w:rsidR="00AF11C7" w:rsidRPr="00343343">
        <w:rPr>
          <w:rFonts w:asciiTheme="minorHAnsi" w:hAnsiTheme="minorHAnsi" w:cstheme="minorHAnsi"/>
          <w:color w:val="000000" w:themeColor="text1"/>
          <w:sz w:val="22"/>
          <w:szCs w:val="22"/>
        </w:rPr>
        <w:t>ngioedema</w:t>
      </w:r>
      <w:r w:rsidRPr="00343343">
        <w:rPr>
          <w:rFonts w:asciiTheme="minorHAnsi" w:hAnsiTheme="minorHAnsi" w:cstheme="minorHAnsi"/>
          <w:color w:val="000000" w:themeColor="text1"/>
          <w:sz w:val="22"/>
          <w:szCs w:val="22"/>
        </w:rPr>
        <w:t xml:space="preserve"> in isolation is </w:t>
      </w:r>
      <w:r w:rsidR="00CD55FD" w:rsidRPr="00343343">
        <w:rPr>
          <w:rFonts w:asciiTheme="minorHAnsi" w:hAnsiTheme="minorHAnsi" w:cstheme="minorHAnsi"/>
          <w:color w:val="000000" w:themeColor="text1"/>
          <w:sz w:val="22"/>
          <w:szCs w:val="22"/>
        </w:rPr>
        <w:t>ACEi use</w:t>
      </w:r>
      <w:r w:rsidR="00FA4E90" w:rsidRPr="00343343">
        <w:rPr>
          <w:rFonts w:asciiTheme="minorHAnsi" w:hAnsiTheme="minorHAnsi" w:cstheme="minorHAnsi"/>
          <w:color w:val="000000" w:themeColor="text1"/>
          <w:sz w:val="22"/>
          <w:szCs w:val="22"/>
        </w:rPr>
        <w:t xml:space="preserve">, it can occur a number of years </w:t>
      </w:r>
      <w:r w:rsidR="00AF11C7" w:rsidRPr="00343343">
        <w:rPr>
          <w:rFonts w:asciiTheme="minorHAnsi" w:hAnsiTheme="minorHAnsi" w:cstheme="minorHAnsi"/>
          <w:color w:val="000000" w:themeColor="text1"/>
          <w:sz w:val="22"/>
          <w:szCs w:val="22"/>
        </w:rPr>
        <w:t>after</w:t>
      </w:r>
      <w:r w:rsidR="00FA4E90" w:rsidRPr="00343343">
        <w:rPr>
          <w:rFonts w:asciiTheme="minorHAnsi" w:hAnsiTheme="minorHAnsi" w:cstheme="minorHAnsi"/>
          <w:color w:val="000000" w:themeColor="text1"/>
          <w:sz w:val="22"/>
          <w:szCs w:val="22"/>
        </w:rPr>
        <w:t xml:space="preserve"> being on the drug</w:t>
      </w:r>
      <w:r w:rsidRPr="00343343">
        <w:rPr>
          <w:rFonts w:asciiTheme="minorHAnsi" w:hAnsiTheme="minorHAnsi" w:cstheme="minorHAnsi"/>
          <w:color w:val="000000" w:themeColor="text1"/>
          <w:sz w:val="22"/>
          <w:szCs w:val="22"/>
        </w:rPr>
        <w:t>. Where a patient is on an ACEi please follow the following advice.</w:t>
      </w:r>
    </w:p>
    <w:p w14:paraId="6E59FF64" w14:textId="5668C75C" w:rsidR="00FA4E90" w:rsidRPr="00343343" w:rsidRDefault="008A26F9" w:rsidP="00EF558D">
      <w:pPr>
        <w:pStyle w:val="ListParagraph"/>
        <w:numPr>
          <w:ilvl w:val="0"/>
          <w:numId w:val="3"/>
        </w:numPr>
        <w:spacing w:line="360" w:lineRule="auto"/>
        <w:rPr>
          <w:rFonts w:cstheme="minorHAnsi"/>
          <w:color w:val="000000" w:themeColor="text1"/>
        </w:rPr>
      </w:pPr>
      <w:r w:rsidRPr="00343343">
        <w:rPr>
          <w:rFonts w:cstheme="minorHAnsi"/>
          <w:color w:val="000000" w:themeColor="text1"/>
        </w:rPr>
        <w:t>stop</w:t>
      </w:r>
      <w:r w:rsidR="00FA4E90" w:rsidRPr="00343343">
        <w:rPr>
          <w:rFonts w:cstheme="minorHAnsi"/>
          <w:color w:val="000000" w:themeColor="text1"/>
        </w:rPr>
        <w:t xml:space="preserve"> the ACE inhibitor.</w:t>
      </w:r>
    </w:p>
    <w:p w14:paraId="17D9120F" w14:textId="0CB50232" w:rsidR="00FA4E90" w:rsidRPr="00343343" w:rsidRDefault="00FA4E90" w:rsidP="00EF558D">
      <w:pPr>
        <w:pStyle w:val="ListParagraph"/>
        <w:numPr>
          <w:ilvl w:val="0"/>
          <w:numId w:val="3"/>
        </w:numPr>
        <w:spacing w:line="360" w:lineRule="auto"/>
        <w:rPr>
          <w:rFonts w:cstheme="minorHAnsi"/>
          <w:color w:val="000000" w:themeColor="text1"/>
        </w:rPr>
      </w:pPr>
      <w:r w:rsidRPr="00343343">
        <w:rPr>
          <w:rFonts w:cstheme="minorHAnsi"/>
          <w:color w:val="000000" w:themeColor="text1"/>
        </w:rPr>
        <w:lastRenderedPageBreak/>
        <w:t xml:space="preserve">An adverse reaction to ACE inhibitors should be recorded in </w:t>
      </w:r>
      <w:r w:rsidR="00426609" w:rsidRPr="00343343">
        <w:rPr>
          <w:rFonts w:cstheme="minorHAnsi"/>
          <w:color w:val="000000" w:themeColor="text1"/>
        </w:rPr>
        <w:t xml:space="preserve">their </w:t>
      </w:r>
      <w:r w:rsidRPr="00343343">
        <w:rPr>
          <w:rFonts w:cstheme="minorHAnsi"/>
          <w:color w:val="000000" w:themeColor="text1"/>
        </w:rPr>
        <w:t xml:space="preserve">drug sensitivities section. Angiotensin II receptor blockers which have less propensity to cause angioedema may be used as an alternative if necessary. </w:t>
      </w:r>
    </w:p>
    <w:p w14:paraId="12D8AF8A" w14:textId="1EA70FFC" w:rsidR="00FA4E90" w:rsidRPr="00343343" w:rsidRDefault="00FA4E90" w:rsidP="00EF558D">
      <w:pPr>
        <w:pStyle w:val="ListParagraph"/>
        <w:numPr>
          <w:ilvl w:val="0"/>
          <w:numId w:val="3"/>
        </w:numPr>
        <w:spacing w:line="360" w:lineRule="auto"/>
        <w:rPr>
          <w:rFonts w:cstheme="minorHAnsi"/>
          <w:color w:val="000000" w:themeColor="text1"/>
        </w:rPr>
      </w:pPr>
      <w:r w:rsidRPr="00343343">
        <w:rPr>
          <w:rFonts w:cstheme="minorHAnsi"/>
          <w:color w:val="000000" w:themeColor="text1"/>
        </w:rPr>
        <w:t xml:space="preserve">Angioedema due to ACE inhibitors can continue for a number of months after the drug is stopped. High dose antihistamines such as Cetirizine/Loratadine up to </w:t>
      </w:r>
      <w:r w:rsidR="00364C0B" w:rsidRPr="00343343">
        <w:rPr>
          <w:rFonts w:cstheme="minorHAnsi"/>
          <w:color w:val="000000" w:themeColor="text1"/>
        </w:rPr>
        <w:t xml:space="preserve">20mg BD </w:t>
      </w:r>
      <w:r w:rsidRPr="00343343">
        <w:rPr>
          <w:rFonts w:cstheme="minorHAnsi"/>
          <w:color w:val="000000" w:themeColor="text1"/>
        </w:rPr>
        <w:t xml:space="preserve">or Fexofenadine up to </w:t>
      </w:r>
      <w:r w:rsidR="00364C0B" w:rsidRPr="00343343">
        <w:rPr>
          <w:rFonts w:cstheme="minorHAnsi"/>
          <w:color w:val="000000" w:themeColor="text1"/>
        </w:rPr>
        <w:t xml:space="preserve">360mg BD </w:t>
      </w:r>
      <w:r w:rsidRPr="00343343">
        <w:rPr>
          <w:rFonts w:cstheme="minorHAnsi"/>
          <w:color w:val="000000" w:themeColor="text1"/>
        </w:rPr>
        <w:t xml:space="preserve">can be used regularly for symptom control if required. </w:t>
      </w:r>
    </w:p>
    <w:p w14:paraId="63368482" w14:textId="2EA14226" w:rsidR="00D14ED9" w:rsidRPr="00343343" w:rsidRDefault="00FA4E90" w:rsidP="00EF558D">
      <w:pPr>
        <w:pStyle w:val="ListParagraph"/>
        <w:numPr>
          <w:ilvl w:val="0"/>
          <w:numId w:val="3"/>
        </w:numPr>
        <w:spacing w:line="360" w:lineRule="auto"/>
        <w:rPr>
          <w:rFonts w:cstheme="minorHAnsi"/>
          <w:color w:val="000000" w:themeColor="text1"/>
        </w:rPr>
      </w:pPr>
      <w:r w:rsidRPr="00343343">
        <w:rPr>
          <w:rFonts w:cstheme="minorHAnsi"/>
          <w:color w:val="000000" w:themeColor="text1"/>
        </w:rPr>
        <w:t xml:space="preserve">We would advise that the patient is reviewed 3 months after the drug is stopped, if at this point </w:t>
      </w:r>
      <w:r w:rsidR="00426609" w:rsidRPr="00343343">
        <w:rPr>
          <w:rFonts w:cstheme="minorHAnsi"/>
          <w:color w:val="000000" w:themeColor="text1"/>
        </w:rPr>
        <w:t>they</w:t>
      </w:r>
      <w:r w:rsidRPr="00343343">
        <w:rPr>
          <w:rFonts w:cstheme="minorHAnsi"/>
          <w:color w:val="000000" w:themeColor="text1"/>
        </w:rPr>
        <w:t xml:space="preserve"> continue to have episodes of angioedema please refer </w:t>
      </w:r>
      <w:r w:rsidR="008A26F9" w:rsidRPr="00343343">
        <w:rPr>
          <w:rFonts w:cstheme="minorHAnsi"/>
          <w:color w:val="000000" w:themeColor="text1"/>
        </w:rPr>
        <w:t>them to</w:t>
      </w:r>
      <w:r w:rsidRPr="00343343">
        <w:rPr>
          <w:rFonts w:cstheme="minorHAnsi"/>
          <w:color w:val="000000" w:themeColor="text1"/>
        </w:rPr>
        <w:t xml:space="preserve"> the Allergy Clinic. </w:t>
      </w:r>
    </w:p>
    <w:p w14:paraId="779EE62F" w14:textId="6B52F156" w:rsidR="00D14ED9" w:rsidRPr="00343343" w:rsidRDefault="00D14ED9" w:rsidP="00D14ED9">
      <w:pPr>
        <w:spacing w:line="360" w:lineRule="auto"/>
        <w:rPr>
          <w:rFonts w:asciiTheme="minorHAnsi" w:hAnsiTheme="minorHAnsi" w:cstheme="minorHAnsi"/>
          <w:b/>
          <w:bCs/>
          <w:color w:val="000000" w:themeColor="text1"/>
          <w:sz w:val="22"/>
          <w:szCs w:val="18"/>
        </w:rPr>
      </w:pPr>
    </w:p>
    <w:p w14:paraId="68015279" w14:textId="17D2A2F7" w:rsidR="00D14ED9" w:rsidRPr="001B7607" w:rsidRDefault="00D14ED9" w:rsidP="0028217A">
      <w:pPr>
        <w:pStyle w:val="Heading2"/>
      </w:pPr>
      <w:bookmarkStart w:id="18" w:name="NotonACE"/>
      <w:r w:rsidRPr="001B7607">
        <w:t xml:space="preserve">Angioedema </w:t>
      </w:r>
      <w:r w:rsidR="00EC0C7D" w:rsidRPr="001B7607">
        <w:t>in isolation not on an ACEi</w:t>
      </w:r>
    </w:p>
    <w:bookmarkEnd w:id="18"/>
    <w:p w14:paraId="1E3AA11B" w14:textId="796F05D4" w:rsidR="008F4CE1" w:rsidRPr="00343343" w:rsidRDefault="007347BD" w:rsidP="00D14ED9">
      <w:pPr>
        <w:spacing w:line="360" w:lineRule="auto"/>
        <w:rPr>
          <w:rFonts w:asciiTheme="minorHAnsi" w:hAnsiTheme="minorHAnsi" w:cstheme="minorHAnsi"/>
          <w:color w:val="000000" w:themeColor="text1"/>
          <w:sz w:val="22"/>
          <w:szCs w:val="18"/>
        </w:rPr>
      </w:pPr>
      <w:r w:rsidRPr="00343343">
        <w:rPr>
          <w:rFonts w:asciiTheme="minorHAnsi" w:hAnsiTheme="minorHAnsi" w:cstheme="minorHAnsi"/>
          <w:color w:val="000000" w:themeColor="text1"/>
          <w:sz w:val="22"/>
          <w:szCs w:val="18"/>
        </w:rPr>
        <w:t>The same advice as CSU applies. However</w:t>
      </w:r>
      <w:r w:rsidR="00364C0B" w:rsidRPr="00343343">
        <w:rPr>
          <w:rFonts w:asciiTheme="minorHAnsi" w:hAnsiTheme="minorHAnsi" w:cstheme="minorHAnsi"/>
          <w:color w:val="000000" w:themeColor="text1"/>
          <w:sz w:val="22"/>
          <w:szCs w:val="18"/>
        </w:rPr>
        <w:t>,</w:t>
      </w:r>
      <w:r w:rsidRPr="00343343">
        <w:rPr>
          <w:rFonts w:asciiTheme="minorHAnsi" w:hAnsiTheme="minorHAnsi" w:cstheme="minorHAnsi"/>
          <w:color w:val="000000" w:themeColor="text1"/>
          <w:sz w:val="22"/>
          <w:szCs w:val="18"/>
        </w:rPr>
        <w:t xml:space="preserve"> </w:t>
      </w:r>
      <w:r w:rsidR="008F4CE1" w:rsidRPr="00343343">
        <w:rPr>
          <w:rFonts w:asciiTheme="minorHAnsi" w:hAnsiTheme="minorHAnsi" w:cstheme="minorHAnsi"/>
          <w:color w:val="000000" w:themeColor="text1"/>
          <w:sz w:val="22"/>
          <w:szCs w:val="18"/>
        </w:rPr>
        <w:t xml:space="preserve">to exclude hereditary angioedema please send a </w:t>
      </w:r>
      <w:r w:rsidR="00364C0B" w:rsidRPr="00343343">
        <w:rPr>
          <w:rFonts w:asciiTheme="minorHAnsi" w:hAnsiTheme="minorHAnsi" w:cstheme="minorHAnsi"/>
          <w:color w:val="000000" w:themeColor="text1"/>
          <w:sz w:val="22"/>
          <w:szCs w:val="18"/>
        </w:rPr>
        <w:t>C</w:t>
      </w:r>
      <w:r w:rsidR="008F4CE1" w:rsidRPr="00343343">
        <w:rPr>
          <w:rFonts w:asciiTheme="minorHAnsi" w:hAnsiTheme="minorHAnsi" w:cstheme="minorHAnsi"/>
          <w:color w:val="000000" w:themeColor="text1"/>
          <w:sz w:val="22"/>
          <w:szCs w:val="18"/>
        </w:rPr>
        <w:t>3 and a C4 with “angioedema” in the clinical details. In cases where the C4 is low please make an urgent referral so that C1</w:t>
      </w:r>
      <w:r w:rsidR="00CD55FD" w:rsidRPr="00343343">
        <w:rPr>
          <w:rFonts w:asciiTheme="minorHAnsi" w:hAnsiTheme="minorHAnsi" w:cstheme="minorHAnsi"/>
          <w:color w:val="000000" w:themeColor="text1"/>
          <w:sz w:val="22"/>
          <w:szCs w:val="18"/>
        </w:rPr>
        <w:t xml:space="preserve"> </w:t>
      </w:r>
      <w:r w:rsidR="008F4CE1" w:rsidRPr="00343343">
        <w:rPr>
          <w:rFonts w:asciiTheme="minorHAnsi" w:hAnsiTheme="minorHAnsi" w:cstheme="minorHAnsi"/>
          <w:color w:val="000000" w:themeColor="text1"/>
          <w:sz w:val="22"/>
          <w:szCs w:val="18"/>
        </w:rPr>
        <w:t>esterase inhibitor deficiency can excluded</w:t>
      </w:r>
      <w:r w:rsidR="00364C0B" w:rsidRPr="00343343">
        <w:rPr>
          <w:rFonts w:asciiTheme="minorHAnsi" w:hAnsiTheme="minorHAnsi" w:cstheme="minorHAnsi"/>
          <w:color w:val="000000" w:themeColor="text1"/>
          <w:sz w:val="22"/>
          <w:szCs w:val="18"/>
        </w:rPr>
        <w:t>.</w:t>
      </w:r>
    </w:p>
    <w:p w14:paraId="49FA5168" w14:textId="77777777" w:rsidR="00EC0C7D" w:rsidRPr="00343343" w:rsidRDefault="00EC0C7D" w:rsidP="00D14ED9">
      <w:pPr>
        <w:spacing w:line="360" w:lineRule="auto"/>
        <w:rPr>
          <w:rFonts w:asciiTheme="minorHAnsi" w:hAnsiTheme="minorHAnsi" w:cstheme="minorHAnsi"/>
          <w:color w:val="000000" w:themeColor="text1"/>
        </w:rPr>
      </w:pPr>
    </w:p>
    <w:p w14:paraId="27D97742" w14:textId="77777777" w:rsidR="00FA4E90" w:rsidRPr="00343343" w:rsidRDefault="00FA4E90" w:rsidP="00FA4E90">
      <w:pPr>
        <w:spacing w:line="360" w:lineRule="auto"/>
        <w:rPr>
          <w:rFonts w:asciiTheme="minorHAnsi" w:hAnsiTheme="minorHAnsi" w:cstheme="minorHAnsi"/>
          <w:color w:val="000000" w:themeColor="text1"/>
        </w:rPr>
      </w:pPr>
    </w:p>
    <w:p w14:paraId="065060F6" w14:textId="77777777" w:rsidR="0035040A" w:rsidRPr="00343343" w:rsidRDefault="0035040A" w:rsidP="00E40C77">
      <w:pPr>
        <w:spacing w:line="360" w:lineRule="auto"/>
        <w:rPr>
          <w:rFonts w:asciiTheme="minorHAnsi" w:eastAsiaTheme="minorHAnsi" w:hAnsiTheme="minorHAnsi" w:cstheme="minorHAnsi"/>
          <w:b/>
          <w:bCs/>
          <w:color w:val="000000" w:themeColor="text1"/>
          <w:szCs w:val="24"/>
          <w:lang w:val="en-GB" w:eastAsia="en-US"/>
        </w:rPr>
      </w:pPr>
    </w:p>
    <w:p w14:paraId="45AC1311" w14:textId="77777777" w:rsidR="0035040A" w:rsidRPr="00343343" w:rsidRDefault="0035040A" w:rsidP="00E40C77">
      <w:pPr>
        <w:spacing w:line="360" w:lineRule="auto"/>
        <w:rPr>
          <w:rFonts w:asciiTheme="minorHAnsi" w:eastAsiaTheme="minorHAnsi" w:hAnsiTheme="minorHAnsi" w:cstheme="minorHAnsi"/>
          <w:b/>
          <w:bCs/>
          <w:color w:val="000000" w:themeColor="text1"/>
          <w:szCs w:val="24"/>
          <w:lang w:val="en-GB" w:eastAsia="en-US"/>
        </w:rPr>
      </w:pPr>
    </w:p>
    <w:p w14:paraId="228CB3E8" w14:textId="77777777" w:rsidR="0035040A" w:rsidRPr="00343343" w:rsidRDefault="0035040A" w:rsidP="00E40C77">
      <w:pPr>
        <w:spacing w:line="360" w:lineRule="auto"/>
        <w:rPr>
          <w:rFonts w:asciiTheme="minorHAnsi" w:eastAsiaTheme="minorHAnsi" w:hAnsiTheme="minorHAnsi" w:cstheme="minorHAnsi"/>
          <w:b/>
          <w:bCs/>
          <w:color w:val="000000" w:themeColor="text1"/>
          <w:szCs w:val="24"/>
          <w:lang w:val="en-GB" w:eastAsia="en-US"/>
        </w:rPr>
      </w:pPr>
    </w:p>
    <w:p w14:paraId="153BA3F2" w14:textId="77777777" w:rsidR="0035040A" w:rsidRPr="00343343" w:rsidRDefault="0035040A" w:rsidP="00E40C77">
      <w:pPr>
        <w:spacing w:line="360" w:lineRule="auto"/>
        <w:rPr>
          <w:rFonts w:asciiTheme="minorHAnsi" w:eastAsiaTheme="minorHAnsi" w:hAnsiTheme="minorHAnsi" w:cstheme="minorHAnsi"/>
          <w:b/>
          <w:bCs/>
          <w:color w:val="000000" w:themeColor="text1"/>
          <w:szCs w:val="24"/>
          <w:lang w:val="en-GB" w:eastAsia="en-US"/>
        </w:rPr>
      </w:pPr>
    </w:p>
    <w:p w14:paraId="0FC24F20" w14:textId="77777777" w:rsidR="0035040A" w:rsidRPr="00343343" w:rsidRDefault="0035040A" w:rsidP="00E40C77">
      <w:pPr>
        <w:spacing w:line="360" w:lineRule="auto"/>
        <w:rPr>
          <w:rFonts w:asciiTheme="minorHAnsi" w:eastAsiaTheme="minorHAnsi" w:hAnsiTheme="minorHAnsi" w:cstheme="minorHAnsi"/>
          <w:b/>
          <w:bCs/>
          <w:color w:val="000000" w:themeColor="text1"/>
          <w:szCs w:val="24"/>
          <w:lang w:val="en-GB" w:eastAsia="en-US"/>
        </w:rPr>
      </w:pPr>
    </w:p>
    <w:p w14:paraId="4F76521D" w14:textId="77777777" w:rsidR="0035040A" w:rsidRPr="00343343" w:rsidRDefault="0035040A" w:rsidP="00E40C77">
      <w:pPr>
        <w:spacing w:line="360" w:lineRule="auto"/>
        <w:rPr>
          <w:rFonts w:asciiTheme="minorHAnsi" w:eastAsiaTheme="minorHAnsi" w:hAnsiTheme="minorHAnsi" w:cstheme="minorHAnsi"/>
          <w:b/>
          <w:bCs/>
          <w:color w:val="000000" w:themeColor="text1"/>
          <w:szCs w:val="24"/>
          <w:lang w:val="en-GB" w:eastAsia="en-US"/>
        </w:rPr>
      </w:pPr>
    </w:p>
    <w:p w14:paraId="6D3EDDA0" w14:textId="77777777" w:rsidR="0035040A" w:rsidRPr="00343343" w:rsidRDefault="0035040A" w:rsidP="00E40C77">
      <w:pPr>
        <w:spacing w:line="360" w:lineRule="auto"/>
        <w:rPr>
          <w:rFonts w:asciiTheme="minorHAnsi" w:eastAsiaTheme="minorHAnsi" w:hAnsiTheme="minorHAnsi" w:cstheme="minorHAnsi"/>
          <w:b/>
          <w:bCs/>
          <w:color w:val="000000" w:themeColor="text1"/>
          <w:szCs w:val="24"/>
          <w:lang w:val="en-GB" w:eastAsia="en-US"/>
        </w:rPr>
      </w:pPr>
    </w:p>
    <w:p w14:paraId="0711C04D" w14:textId="77777777" w:rsidR="0035040A" w:rsidRPr="00343343" w:rsidRDefault="0035040A" w:rsidP="00E40C77">
      <w:pPr>
        <w:spacing w:line="360" w:lineRule="auto"/>
        <w:rPr>
          <w:rFonts w:asciiTheme="minorHAnsi" w:eastAsiaTheme="minorHAnsi" w:hAnsiTheme="minorHAnsi" w:cstheme="minorHAnsi"/>
          <w:b/>
          <w:bCs/>
          <w:color w:val="000000" w:themeColor="text1"/>
          <w:szCs w:val="24"/>
          <w:lang w:val="en-GB" w:eastAsia="en-US"/>
        </w:rPr>
      </w:pPr>
    </w:p>
    <w:p w14:paraId="73D51482" w14:textId="77777777" w:rsidR="0035040A" w:rsidRPr="00343343" w:rsidRDefault="0035040A" w:rsidP="00E40C77">
      <w:pPr>
        <w:spacing w:line="360" w:lineRule="auto"/>
        <w:rPr>
          <w:rFonts w:asciiTheme="minorHAnsi" w:eastAsiaTheme="minorHAnsi" w:hAnsiTheme="minorHAnsi" w:cstheme="minorHAnsi"/>
          <w:b/>
          <w:bCs/>
          <w:color w:val="000000" w:themeColor="text1"/>
          <w:szCs w:val="24"/>
          <w:lang w:val="en-GB" w:eastAsia="en-US"/>
        </w:rPr>
      </w:pPr>
    </w:p>
    <w:p w14:paraId="72A7B9E3" w14:textId="77777777" w:rsidR="0035040A" w:rsidRPr="00343343" w:rsidRDefault="0035040A" w:rsidP="00E40C77">
      <w:pPr>
        <w:spacing w:line="360" w:lineRule="auto"/>
        <w:rPr>
          <w:rFonts w:asciiTheme="minorHAnsi" w:eastAsiaTheme="minorHAnsi" w:hAnsiTheme="minorHAnsi" w:cstheme="minorHAnsi"/>
          <w:b/>
          <w:bCs/>
          <w:color w:val="000000" w:themeColor="text1"/>
          <w:szCs w:val="24"/>
          <w:lang w:val="en-GB" w:eastAsia="en-US"/>
        </w:rPr>
      </w:pPr>
    </w:p>
    <w:p w14:paraId="33C14315" w14:textId="77777777" w:rsidR="00BB7EE4" w:rsidRPr="00343343" w:rsidRDefault="00BB7EE4">
      <w:pPr>
        <w:spacing w:after="160" w:line="259" w:lineRule="auto"/>
        <w:rPr>
          <w:rFonts w:asciiTheme="minorHAnsi" w:eastAsiaTheme="minorHAnsi" w:hAnsiTheme="minorHAnsi" w:cstheme="minorHAnsi"/>
          <w:b/>
          <w:bCs/>
          <w:color w:val="000000" w:themeColor="text1"/>
          <w:szCs w:val="24"/>
          <w:lang w:val="en-GB" w:eastAsia="en-US"/>
        </w:rPr>
      </w:pPr>
      <w:r w:rsidRPr="00343343">
        <w:rPr>
          <w:rFonts w:asciiTheme="minorHAnsi" w:eastAsiaTheme="minorHAnsi" w:hAnsiTheme="minorHAnsi" w:cstheme="minorHAnsi"/>
          <w:b/>
          <w:bCs/>
          <w:color w:val="000000" w:themeColor="text1"/>
          <w:szCs w:val="24"/>
          <w:lang w:val="en-GB" w:eastAsia="en-US"/>
        </w:rPr>
        <w:br w:type="page"/>
      </w:r>
    </w:p>
    <w:p w14:paraId="73A98856" w14:textId="39A96CD7" w:rsidR="008F4CE1" w:rsidRPr="001B7607" w:rsidRDefault="00CA5241" w:rsidP="0028217A">
      <w:pPr>
        <w:pStyle w:val="Heading1"/>
      </w:pPr>
      <w:bookmarkStart w:id="19" w:name="adversereactionstoinsectbites"/>
      <w:r w:rsidRPr="001B7607">
        <w:lastRenderedPageBreak/>
        <w:t>Adverse reactions to insect bites</w:t>
      </w:r>
    </w:p>
    <w:bookmarkEnd w:id="19"/>
    <w:p w14:paraId="13D96833" w14:textId="2A09A3E0" w:rsidR="009540F8" w:rsidRPr="00343343" w:rsidRDefault="009540F8" w:rsidP="00E40C77">
      <w:pPr>
        <w:spacing w:line="360" w:lineRule="auto"/>
        <w:rPr>
          <w:rFonts w:asciiTheme="minorHAnsi" w:eastAsiaTheme="minorHAnsi" w:hAnsiTheme="minorHAnsi" w:cstheme="minorHAnsi"/>
          <w:color w:val="000000" w:themeColor="text1"/>
          <w:sz w:val="22"/>
          <w:szCs w:val="22"/>
          <w:lang w:val="en-GB" w:eastAsia="en-US"/>
        </w:rPr>
      </w:pPr>
      <w:r w:rsidRPr="00343343">
        <w:rPr>
          <w:rFonts w:asciiTheme="minorHAnsi" w:eastAsiaTheme="minorHAnsi" w:hAnsiTheme="minorHAnsi" w:cstheme="minorHAnsi"/>
          <w:color w:val="000000" w:themeColor="text1"/>
          <w:sz w:val="22"/>
          <w:szCs w:val="22"/>
          <w:lang w:val="en-GB" w:eastAsia="en-US"/>
        </w:rPr>
        <w:t xml:space="preserve">Bee and </w:t>
      </w:r>
      <w:r w:rsidR="00364C0B" w:rsidRPr="00343343">
        <w:rPr>
          <w:rFonts w:asciiTheme="minorHAnsi" w:eastAsiaTheme="minorHAnsi" w:hAnsiTheme="minorHAnsi" w:cstheme="minorHAnsi"/>
          <w:color w:val="000000" w:themeColor="text1"/>
          <w:sz w:val="22"/>
          <w:szCs w:val="22"/>
          <w:lang w:val="en-GB" w:eastAsia="en-US"/>
        </w:rPr>
        <w:t>wasp</w:t>
      </w:r>
      <w:r w:rsidRPr="00343343">
        <w:rPr>
          <w:rFonts w:asciiTheme="minorHAnsi" w:eastAsiaTheme="minorHAnsi" w:hAnsiTheme="minorHAnsi" w:cstheme="minorHAnsi"/>
          <w:color w:val="000000" w:themeColor="text1"/>
          <w:sz w:val="22"/>
          <w:szCs w:val="22"/>
          <w:lang w:val="en-GB" w:eastAsia="en-US"/>
        </w:rPr>
        <w:t xml:space="preserve"> stings can cause life threatening anaphylaxis, previous stings are </w:t>
      </w:r>
      <w:r w:rsidR="0090639F" w:rsidRPr="00343343">
        <w:rPr>
          <w:rFonts w:asciiTheme="minorHAnsi" w:eastAsiaTheme="minorHAnsi" w:hAnsiTheme="minorHAnsi" w:cstheme="minorHAnsi"/>
          <w:color w:val="000000" w:themeColor="text1"/>
          <w:sz w:val="22"/>
          <w:szCs w:val="22"/>
          <w:lang w:val="en-GB" w:eastAsia="en-US"/>
        </w:rPr>
        <w:t xml:space="preserve">a </w:t>
      </w:r>
      <w:r w:rsidRPr="00343343">
        <w:rPr>
          <w:rFonts w:asciiTheme="minorHAnsi" w:eastAsiaTheme="minorHAnsi" w:hAnsiTheme="minorHAnsi" w:cstheme="minorHAnsi"/>
          <w:color w:val="000000" w:themeColor="text1"/>
          <w:sz w:val="22"/>
          <w:szCs w:val="22"/>
          <w:lang w:val="en-GB" w:eastAsia="en-US"/>
        </w:rPr>
        <w:t xml:space="preserve">risk factor and hence venom allergy is more common in </w:t>
      </w:r>
      <w:r w:rsidR="00BB7EE4" w:rsidRPr="00343343">
        <w:rPr>
          <w:rFonts w:asciiTheme="minorHAnsi" w:eastAsiaTheme="minorHAnsi" w:hAnsiTheme="minorHAnsi" w:cstheme="minorHAnsi"/>
          <w:color w:val="000000" w:themeColor="text1"/>
          <w:sz w:val="22"/>
          <w:szCs w:val="22"/>
          <w:lang w:val="en-GB" w:eastAsia="en-US"/>
        </w:rPr>
        <w:t>beekeepers</w:t>
      </w:r>
      <w:r w:rsidRPr="00343343">
        <w:rPr>
          <w:rFonts w:asciiTheme="minorHAnsi" w:eastAsiaTheme="minorHAnsi" w:hAnsiTheme="minorHAnsi" w:cstheme="minorHAnsi"/>
          <w:color w:val="000000" w:themeColor="text1"/>
          <w:sz w:val="22"/>
          <w:szCs w:val="22"/>
          <w:lang w:val="en-GB" w:eastAsia="en-US"/>
        </w:rPr>
        <w:t xml:space="preserve"> and gardeners.</w:t>
      </w:r>
      <w:r w:rsidR="00CA5241" w:rsidRPr="00343343">
        <w:rPr>
          <w:rFonts w:asciiTheme="minorHAnsi" w:eastAsiaTheme="minorHAnsi" w:hAnsiTheme="minorHAnsi" w:cstheme="minorHAnsi"/>
          <w:color w:val="000000" w:themeColor="text1"/>
          <w:sz w:val="22"/>
          <w:szCs w:val="22"/>
          <w:lang w:val="en-GB" w:eastAsia="en-US"/>
        </w:rPr>
        <w:t xml:space="preserve"> </w:t>
      </w:r>
      <w:r w:rsidR="00F14CB6" w:rsidRPr="00343343">
        <w:rPr>
          <w:rFonts w:asciiTheme="minorHAnsi" w:eastAsiaTheme="minorHAnsi" w:hAnsiTheme="minorHAnsi" w:cstheme="minorHAnsi"/>
          <w:color w:val="000000" w:themeColor="text1"/>
          <w:sz w:val="22"/>
          <w:szCs w:val="22"/>
          <w:lang w:val="en-GB" w:eastAsia="en-US"/>
        </w:rPr>
        <w:t>Referrals</w:t>
      </w:r>
      <w:r w:rsidR="00CA5241" w:rsidRPr="00343343">
        <w:rPr>
          <w:rFonts w:asciiTheme="minorHAnsi" w:eastAsiaTheme="minorHAnsi" w:hAnsiTheme="minorHAnsi" w:cstheme="minorHAnsi"/>
          <w:color w:val="000000" w:themeColor="text1"/>
          <w:sz w:val="22"/>
          <w:szCs w:val="22"/>
          <w:lang w:val="en-GB" w:eastAsia="en-US"/>
        </w:rPr>
        <w:t xml:space="preserve"> should be made as below</w:t>
      </w:r>
      <w:r w:rsidR="00E1614C" w:rsidRPr="00343343">
        <w:rPr>
          <w:rFonts w:asciiTheme="minorHAnsi" w:eastAsiaTheme="minorHAnsi" w:hAnsiTheme="minorHAnsi" w:cstheme="minorHAnsi"/>
          <w:color w:val="000000" w:themeColor="text1"/>
          <w:sz w:val="22"/>
          <w:szCs w:val="22"/>
          <w:lang w:val="en-GB" w:eastAsia="en-US"/>
        </w:rPr>
        <w:t xml:space="preserve">. </w:t>
      </w:r>
      <w:r w:rsidR="006E140F" w:rsidRPr="00343343">
        <w:rPr>
          <w:rFonts w:asciiTheme="minorHAnsi" w:eastAsiaTheme="minorHAnsi" w:hAnsiTheme="minorHAnsi" w:cstheme="minorHAnsi"/>
          <w:color w:val="000000" w:themeColor="text1"/>
          <w:sz w:val="22"/>
          <w:szCs w:val="22"/>
          <w:lang w:val="en-GB" w:eastAsia="en-US"/>
        </w:rPr>
        <w:t>Beekeepers</w:t>
      </w:r>
      <w:r w:rsidR="00E1614C" w:rsidRPr="00343343">
        <w:rPr>
          <w:rFonts w:asciiTheme="minorHAnsi" w:eastAsiaTheme="minorHAnsi" w:hAnsiTheme="minorHAnsi" w:cstheme="minorHAnsi"/>
          <w:color w:val="000000" w:themeColor="text1"/>
          <w:sz w:val="22"/>
          <w:szCs w:val="22"/>
          <w:lang w:val="en-GB" w:eastAsia="en-US"/>
        </w:rPr>
        <w:t xml:space="preserve"> should be advised to give up their hives if they have had anaphylaxis to a bee sting. Select patients will be eligible for immunotherapy/</w:t>
      </w:r>
      <w:r w:rsidR="006E140F" w:rsidRPr="00343343">
        <w:rPr>
          <w:rFonts w:asciiTheme="minorHAnsi" w:eastAsiaTheme="minorHAnsi" w:hAnsiTheme="minorHAnsi" w:cstheme="minorHAnsi"/>
          <w:color w:val="000000" w:themeColor="text1"/>
          <w:sz w:val="22"/>
          <w:szCs w:val="22"/>
          <w:lang w:val="en-GB" w:eastAsia="en-US"/>
        </w:rPr>
        <w:t>desensitisation</w:t>
      </w:r>
      <w:r w:rsidR="0035040A" w:rsidRPr="00343343">
        <w:rPr>
          <w:rFonts w:asciiTheme="minorHAnsi" w:eastAsiaTheme="minorHAnsi" w:hAnsiTheme="minorHAnsi" w:cstheme="minorHAnsi"/>
          <w:color w:val="000000" w:themeColor="text1"/>
          <w:sz w:val="22"/>
          <w:szCs w:val="22"/>
          <w:lang w:val="en-GB" w:eastAsia="en-US"/>
        </w:rPr>
        <w:t>.</w:t>
      </w:r>
    </w:p>
    <w:p w14:paraId="4E08A485" w14:textId="3C9C6333" w:rsidR="00E1614C" w:rsidRPr="00343343" w:rsidRDefault="00E1614C" w:rsidP="00E40C77">
      <w:pPr>
        <w:spacing w:line="360" w:lineRule="auto"/>
        <w:rPr>
          <w:rFonts w:asciiTheme="minorHAnsi" w:eastAsiaTheme="minorHAnsi" w:hAnsiTheme="minorHAnsi" w:cstheme="minorHAnsi"/>
          <w:color w:val="000000" w:themeColor="text1"/>
          <w:sz w:val="22"/>
          <w:szCs w:val="22"/>
          <w:lang w:val="en-GB" w:eastAsia="en-US"/>
        </w:rPr>
      </w:pPr>
    </w:p>
    <w:p w14:paraId="5696700C" w14:textId="57AEEAEF" w:rsidR="00E1614C" w:rsidRPr="00343343" w:rsidRDefault="00E1614C" w:rsidP="00E40C77">
      <w:pPr>
        <w:spacing w:line="360" w:lineRule="auto"/>
        <w:rPr>
          <w:rFonts w:asciiTheme="minorHAnsi" w:eastAsiaTheme="minorHAnsi" w:hAnsiTheme="minorHAnsi" w:cstheme="minorHAnsi"/>
          <w:color w:val="000000" w:themeColor="text1"/>
          <w:sz w:val="22"/>
          <w:szCs w:val="22"/>
          <w:lang w:val="en-GB" w:eastAsia="en-US"/>
        </w:rPr>
      </w:pPr>
      <w:r w:rsidRPr="00343343">
        <w:rPr>
          <w:rFonts w:asciiTheme="minorHAnsi" w:eastAsiaTheme="minorHAnsi" w:hAnsiTheme="minorHAnsi" w:cstheme="minorHAnsi"/>
          <w:color w:val="000000" w:themeColor="text1"/>
          <w:sz w:val="22"/>
          <w:szCs w:val="22"/>
          <w:lang w:val="en-GB" w:eastAsia="en-US"/>
        </w:rPr>
        <w:t xml:space="preserve">There are no standardised effective treatments beyond </w:t>
      </w:r>
      <w:r w:rsidR="006E140F" w:rsidRPr="00343343">
        <w:rPr>
          <w:rFonts w:asciiTheme="minorHAnsi" w:eastAsiaTheme="minorHAnsi" w:hAnsiTheme="minorHAnsi" w:cstheme="minorHAnsi"/>
          <w:color w:val="000000" w:themeColor="text1"/>
          <w:sz w:val="22"/>
          <w:szCs w:val="22"/>
          <w:lang w:val="en-GB" w:eastAsia="en-US"/>
        </w:rPr>
        <w:t>antihistamines</w:t>
      </w:r>
      <w:r w:rsidRPr="00343343">
        <w:rPr>
          <w:rFonts w:asciiTheme="minorHAnsi" w:eastAsiaTheme="minorHAnsi" w:hAnsiTheme="minorHAnsi" w:cstheme="minorHAnsi"/>
          <w:color w:val="000000" w:themeColor="text1"/>
          <w:sz w:val="22"/>
          <w:szCs w:val="22"/>
          <w:lang w:val="en-GB" w:eastAsia="en-US"/>
        </w:rPr>
        <w:t xml:space="preserve"> for individuals who have a</w:t>
      </w:r>
      <w:r w:rsidR="00F14CB6" w:rsidRPr="00343343">
        <w:rPr>
          <w:rFonts w:asciiTheme="minorHAnsi" w:eastAsiaTheme="minorHAnsi" w:hAnsiTheme="minorHAnsi" w:cstheme="minorHAnsi"/>
          <w:color w:val="000000" w:themeColor="text1"/>
          <w:sz w:val="22"/>
          <w:szCs w:val="22"/>
          <w:lang w:val="en-GB" w:eastAsia="en-US"/>
        </w:rPr>
        <w:t xml:space="preserve"> </w:t>
      </w:r>
      <w:r w:rsidR="006E140F" w:rsidRPr="00343343">
        <w:rPr>
          <w:rFonts w:asciiTheme="minorHAnsi" w:eastAsiaTheme="minorHAnsi" w:hAnsiTheme="minorHAnsi" w:cstheme="minorHAnsi"/>
          <w:color w:val="000000" w:themeColor="text1"/>
          <w:sz w:val="22"/>
          <w:szCs w:val="22"/>
          <w:lang w:val="en-GB" w:eastAsia="en-US"/>
        </w:rPr>
        <w:t>marked response</w:t>
      </w:r>
      <w:r w:rsidRPr="00343343">
        <w:rPr>
          <w:rFonts w:asciiTheme="minorHAnsi" w:eastAsiaTheme="minorHAnsi" w:hAnsiTheme="minorHAnsi" w:cstheme="minorHAnsi"/>
          <w:color w:val="000000" w:themeColor="text1"/>
          <w:sz w:val="22"/>
          <w:szCs w:val="22"/>
          <w:lang w:val="en-GB" w:eastAsia="en-US"/>
        </w:rPr>
        <w:t xml:space="preserve"> to none bee/wasp stings.</w:t>
      </w:r>
      <w:r w:rsidR="006E140F" w:rsidRPr="00343343">
        <w:rPr>
          <w:rFonts w:asciiTheme="minorHAnsi" w:eastAsiaTheme="minorHAnsi" w:hAnsiTheme="minorHAnsi" w:cstheme="minorHAnsi"/>
          <w:color w:val="000000" w:themeColor="text1"/>
          <w:sz w:val="22"/>
          <w:szCs w:val="22"/>
          <w:lang w:val="en-GB" w:eastAsia="en-US"/>
        </w:rPr>
        <w:t xml:space="preserve"> </w:t>
      </w:r>
      <w:r w:rsidRPr="00343343">
        <w:rPr>
          <w:rFonts w:asciiTheme="minorHAnsi" w:eastAsiaTheme="minorHAnsi" w:hAnsiTheme="minorHAnsi" w:cstheme="minorHAnsi"/>
          <w:color w:val="000000" w:themeColor="text1"/>
          <w:sz w:val="22"/>
          <w:szCs w:val="22"/>
          <w:lang w:val="en-GB" w:eastAsia="en-US"/>
        </w:rPr>
        <w:t xml:space="preserve">e.g. midge/mosquito bites leading </w:t>
      </w:r>
      <w:r w:rsidR="00A17CFD" w:rsidRPr="00343343">
        <w:rPr>
          <w:rFonts w:asciiTheme="minorHAnsi" w:eastAsiaTheme="minorHAnsi" w:hAnsiTheme="minorHAnsi" w:cstheme="minorHAnsi"/>
          <w:color w:val="000000" w:themeColor="text1"/>
          <w:sz w:val="22"/>
          <w:szCs w:val="22"/>
          <w:lang w:val="en-GB" w:eastAsia="en-US"/>
        </w:rPr>
        <w:t xml:space="preserve">to </w:t>
      </w:r>
      <w:r w:rsidR="00BB7EE4" w:rsidRPr="00343343">
        <w:rPr>
          <w:rFonts w:asciiTheme="minorHAnsi" w:eastAsiaTheme="minorHAnsi" w:hAnsiTheme="minorHAnsi" w:cstheme="minorHAnsi"/>
          <w:color w:val="000000" w:themeColor="text1"/>
          <w:sz w:val="22"/>
          <w:szCs w:val="22"/>
          <w:lang w:val="en-GB" w:eastAsia="en-US"/>
        </w:rPr>
        <w:t>localised</w:t>
      </w:r>
      <w:r w:rsidR="00A17CFD" w:rsidRPr="00343343">
        <w:rPr>
          <w:rFonts w:asciiTheme="minorHAnsi" w:eastAsiaTheme="minorHAnsi" w:hAnsiTheme="minorHAnsi" w:cstheme="minorHAnsi"/>
          <w:color w:val="000000" w:themeColor="text1"/>
          <w:sz w:val="22"/>
          <w:szCs w:val="22"/>
          <w:lang w:val="en-GB" w:eastAsia="en-US"/>
        </w:rPr>
        <w:t xml:space="preserve"> inflammation. In such cases insect </w:t>
      </w:r>
      <w:r w:rsidR="006E140F" w:rsidRPr="00343343">
        <w:rPr>
          <w:rFonts w:asciiTheme="minorHAnsi" w:eastAsiaTheme="minorHAnsi" w:hAnsiTheme="minorHAnsi" w:cstheme="minorHAnsi"/>
          <w:color w:val="000000" w:themeColor="text1"/>
          <w:sz w:val="22"/>
          <w:szCs w:val="22"/>
          <w:lang w:val="en-GB" w:eastAsia="en-US"/>
        </w:rPr>
        <w:t>repellents</w:t>
      </w:r>
      <w:r w:rsidR="00A17CFD" w:rsidRPr="00343343">
        <w:rPr>
          <w:rFonts w:asciiTheme="minorHAnsi" w:eastAsiaTheme="minorHAnsi" w:hAnsiTheme="minorHAnsi" w:cstheme="minorHAnsi"/>
          <w:color w:val="000000" w:themeColor="text1"/>
          <w:sz w:val="22"/>
          <w:szCs w:val="22"/>
          <w:lang w:val="en-GB" w:eastAsia="en-US"/>
        </w:rPr>
        <w:t xml:space="preserve"> (</w:t>
      </w:r>
      <w:r w:rsidR="008A26F9" w:rsidRPr="00343343">
        <w:rPr>
          <w:rFonts w:asciiTheme="minorHAnsi" w:eastAsiaTheme="minorHAnsi" w:hAnsiTheme="minorHAnsi" w:cstheme="minorHAnsi"/>
          <w:color w:val="000000" w:themeColor="text1"/>
          <w:sz w:val="22"/>
          <w:szCs w:val="22"/>
          <w:lang w:val="en-GB" w:eastAsia="en-US"/>
        </w:rPr>
        <w:t>e.g.</w:t>
      </w:r>
      <w:r w:rsidR="00A17CFD" w:rsidRPr="00343343">
        <w:rPr>
          <w:rFonts w:asciiTheme="minorHAnsi" w:eastAsiaTheme="minorHAnsi" w:hAnsiTheme="minorHAnsi" w:cstheme="minorHAnsi"/>
          <w:color w:val="000000" w:themeColor="text1"/>
          <w:sz w:val="22"/>
          <w:szCs w:val="22"/>
          <w:lang w:val="en-GB" w:eastAsia="en-US"/>
        </w:rPr>
        <w:t xml:space="preserve"> Deet), high dose antihistamines </w:t>
      </w:r>
      <w:r w:rsidR="008A26F9" w:rsidRPr="00343343">
        <w:rPr>
          <w:rFonts w:asciiTheme="minorHAnsi" w:eastAsiaTheme="minorHAnsi" w:hAnsiTheme="minorHAnsi" w:cstheme="minorHAnsi"/>
          <w:color w:val="000000" w:themeColor="text1"/>
          <w:sz w:val="22"/>
          <w:szCs w:val="22"/>
          <w:lang w:val="en-GB" w:eastAsia="en-US"/>
        </w:rPr>
        <w:t>e.g.</w:t>
      </w:r>
      <w:r w:rsidR="00A17CFD" w:rsidRPr="00343343">
        <w:rPr>
          <w:rFonts w:asciiTheme="minorHAnsi" w:eastAsiaTheme="minorHAnsi" w:hAnsiTheme="minorHAnsi" w:cstheme="minorHAnsi"/>
          <w:color w:val="000000" w:themeColor="text1"/>
          <w:sz w:val="22"/>
          <w:szCs w:val="22"/>
          <w:lang w:val="en-GB" w:eastAsia="en-US"/>
        </w:rPr>
        <w:t xml:space="preserve"> Fexofenadine 360mg BD and a short supply of prednisolone 30mg OD for 3 days are suggested. There is no </w:t>
      </w:r>
      <w:r w:rsidR="00EB0277" w:rsidRPr="00343343">
        <w:rPr>
          <w:rFonts w:asciiTheme="minorHAnsi" w:eastAsiaTheme="minorHAnsi" w:hAnsiTheme="minorHAnsi" w:cstheme="minorHAnsi"/>
          <w:color w:val="000000" w:themeColor="text1"/>
          <w:sz w:val="22"/>
          <w:szCs w:val="22"/>
          <w:lang w:val="en-GB" w:eastAsia="en-US"/>
        </w:rPr>
        <w:t>additional investigations or therapies that are available and hence we do not appoint these patients</w:t>
      </w:r>
      <w:r w:rsidR="0090639F" w:rsidRPr="00343343">
        <w:rPr>
          <w:rFonts w:asciiTheme="minorHAnsi" w:eastAsiaTheme="minorHAnsi" w:hAnsiTheme="minorHAnsi" w:cstheme="minorHAnsi"/>
          <w:color w:val="000000" w:themeColor="text1"/>
          <w:sz w:val="22"/>
          <w:szCs w:val="22"/>
          <w:lang w:val="en-GB" w:eastAsia="en-US"/>
        </w:rPr>
        <w:t>.</w:t>
      </w:r>
    </w:p>
    <w:p w14:paraId="19B80B6F" w14:textId="45B1ECBB" w:rsidR="00015948" w:rsidRPr="00343343" w:rsidRDefault="00015948" w:rsidP="00E40C77">
      <w:pPr>
        <w:spacing w:line="360" w:lineRule="auto"/>
        <w:rPr>
          <w:rFonts w:asciiTheme="minorHAnsi" w:eastAsiaTheme="minorHAnsi" w:hAnsiTheme="minorHAnsi" w:cstheme="minorHAnsi"/>
          <w:b/>
          <w:bCs/>
          <w:color w:val="000000" w:themeColor="text1"/>
          <w:szCs w:val="24"/>
          <w:lang w:val="en-GB" w:eastAsia="en-US"/>
        </w:rPr>
      </w:pPr>
    </w:p>
    <w:tbl>
      <w:tblPr>
        <w:tblStyle w:val="TableGrid"/>
        <w:tblW w:w="10485" w:type="dxa"/>
        <w:tblLook w:val="04A0" w:firstRow="1" w:lastRow="0" w:firstColumn="1" w:lastColumn="0" w:noHBand="0" w:noVBand="1"/>
      </w:tblPr>
      <w:tblGrid>
        <w:gridCol w:w="10485"/>
      </w:tblGrid>
      <w:tr w:rsidR="00343343" w:rsidRPr="00343343" w14:paraId="75023D96" w14:textId="77777777" w:rsidTr="006F76A8">
        <w:tc>
          <w:tcPr>
            <w:tcW w:w="10485" w:type="dxa"/>
          </w:tcPr>
          <w:p w14:paraId="506632BB" w14:textId="5DCA4563" w:rsidR="008F4CE1" w:rsidRPr="001B7607" w:rsidRDefault="00CA5241" w:rsidP="0028217A">
            <w:pPr>
              <w:pStyle w:val="Heading2"/>
            </w:pPr>
            <w:r w:rsidRPr="001B7607">
              <w:t>Routine referral criteria</w:t>
            </w:r>
          </w:p>
          <w:p w14:paraId="6A4AF017" w14:textId="1C5C873D" w:rsidR="0090639F" w:rsidRPr="00343343" w:rsidRDefault="0090639F" w:rsidP="006F76A8">
            <w:pPr>
              <w:pStyle w:val="NoSpacing"/>
              <w:numPr>
                <w:ilvl w:val="0"/>
                <w:numId w:val="32"/>
              </w:numPr>
              <w:spacing w:line="360" w:lineRule="auto"/>
              <w:rPr>
                <w:rFonts w:cstheme="minorHAnsi"/>
                <w:color w:val="000000" w:themeColor="text1"/>
              </w:rPr>
            </w:pPr>
            <w:r w:rsidRPr="00343343">
              <w:rPr>
                <w:rFonts w:cstheme="minorHAnsi"/>
                <w:color w:val="000000" w:themeColor="text1"/>
              </w:rPr>
              <w:t>History of anaphylaxis or systemic symptoms (urticaria, angioedema, wheeze, hypotension) within an hour of a wasp/bee sting.</w:t>
            </w:r>
          </w:p>
          <w:p w14:paraId="6D0F0A12" w14:textId="1B6B3F6E" w:rsidR="00CA5241" w:rsidRPr="00343343" w:rsidRDefault="00E1614C" w:rsidP="006F76A8">
            <w:pPr>
              <w:pStyle w:val="NoSpacing"/>
              <w:numPr>
                <w:ilvl w:val="0"/>
                <w:numId w:val="32"/>
              </w:numPr>
              <w:spacing w:line="360" w:lineRule="auto"/>
              <w:rPr>
                <w:rFonts w:cstheme="minorHAnsi"/>
                <w:color w:val="000000" w:themeColor="text1"/>
              </w:rPr>
            </w:pPr>
            <w:r w:rsidRPr="00343343">
              <w:rPr>
                <w:rFonts w:cstheme="minorHAnsi"/>
                <w:color w:val="000000" w:themeColor="text1"/>
              </w:rPr>
              <w:t xml:space="preserve">History </w:t>
            </w:r>
            <w:r w:rsidR="006E140F" w:rsidRPr="00343343">
              <w:rPr>
                <w:rFonts w:cstheme="minorHAnsi"/>
                <w:color w:val="000000" w:themeColor="text1"/>
              </w:rPr>
              <w:t>of localised</w:t>
            </w:r>
            <w:r w:rsidRPr="00343343">
              <w:rPr>
                <w:rFonts w:cstheme="minorHAnsi"/>
                <w:color w:val="000000" w:themeColor="text1"/>
              </w:rPr>
              <w:t xml:space="preserve"> reaction</w:t>
            </w:r>
            <w:r w:rsidR="00EB0277" w:rsidRPr="00343343">
              <w:rPr>
                <w:rFonts w:cstheme="minorHAnsi"/>
                <w:color w:val="000000" w:themeColor="text1"/>
              </w:rPr>
              <w:t xml:space="preserve"> (</w:t>
            </w:r>
            <w:r w:rsidR="006E140F" w:rsidRPr="00343343">
              <w:rPr>
                <w:rFonts w:cstheme="minorHAnsi"/>
                <w:color w:val="000000" w:themeColor="text1"/>
              </w:rPr>
              <w:t>erythema, angioedema</w:t>
            </w:r>
            <w:r w:rsidR="00EB0277" w:rsidRPr="00343343">
              <w:rPr>
                <w:rFonts w:cstheme="minorHAnsi"/>
                <w:color w:val="000000" w:themeColor="text1"/>
              </w:rPr>
              <w:t xml:space="preserve"> at sting site)</w:t>
            </w:r>
            <w:r w:rsidRPr="00343343">
              <w:rPr>
                <w:rFonts w:cstheme="minorHAnsi"/>
                <w:color w:val="000000" w:themeColor="text1"/>
              </w:rPr>
              <w:t xml:space="preserve"> to bee and/or wasp venom in an individual at high risk of subsequent stings </w:t>
            </w:r>
            <w:r w:rsidR="008735C4" w:rsidRPr="00343343">
              <w:rPr>
                <w:rFonts w:cstheme="minorHAnsi"/>
                <w:color w:val="000000" w:themeColor="text1"/>
              </w:rPr>
              <w:t xml:space="preserve">due to occupational exposure </w:t>
            </w:r>
            <w:r w:rsidR="008A26F9" w:rsidRPr="00343343">
              <w:rPr>
                <w:rFonts w:cstheme="minorHAnsi"/>
                <w:color w:val="000000" w:themeColor="text1"/>
              </w:rPr>
              <w:t>e.g.</w:t>
            </w:r>
            <w:r w:rsidR="008735C4" w:rsidRPr="00343343">
              <w:rPr>
                <w:rFonts w:cstheme="minorHAnsi"/>
                <w:color w:val="000000" w:themeColor="text1"/>
              </w:rPr>
              <w:t xml:space="preserve"> fruit picker </w:t>
            </w:r>
            <w:r w:rsidR="00BB7EE4" w:rsidRPr="00343343">
              <w:rPr>
                <w:rFonts w:cstheme="minorHAnsi"/>
                <w:color w:val="000000" w:themeColor="text1"/>
              </w:rPr>
              <w:t>, gardener</w:t>
            </w:r>
            <w:r w:rsidR="00EB0277" w:rsidRPr="00343343">
              <w:rPr>
                <w:rFonts w:cstheme="minorHAnsi"/>
                <w:color w:val="000000" w:themeColor="text1"/>
              </w:rPr>
              <w:t xml:space="preserve">.  </w:t>
            </w:r>
          </w:p>
        </w:tc>
      </w:tr>
      <w:tr w:rsidR="008F4CE1" w:rsidRPr="00343343" w14:paraId="594997A5" w14:textId="77777777" w:rsidTr="006F76A8">
        <w:tc>
          <w:tcPr>
            <w:tcW w:w="10485" w:type="dxa"/>
          </w:tcPr>
          <w:p w14:paraId="4FBD7B21" w14:textId="19DC5FC5" w:rsidR="008F4CE1" w:rsidRPr="00343343" w:rsidRDefault="00EB0277" w:rsidP="00CA5241">
            <w:pPr>
              <w:pStyle w:val="NoSpacing"/>
              <w:spacing w:line="360" w:lineRule="auto"/>
              <w:rPr>
                <w:rFonts w:cstheme="minorHAnsi"/>
                <w:color w:val="000000" w:themeColor="text1"/>
              </w:rPr>
            </w:pPr>
            <w:r w:rsidRPr="00343343">
              <w:rPr>
                <w:rFonts w:cstheme="minorHAnsi"/>
                <w:color w:val="000000" w:themeColor="text1"/>
              </w:rPr>
              <w:t>Not to refer</w:t>
            </w:r>
          </w:p>
          <w:p w14:paraId="3652C509" w14:textId="58BD7CE1" w:rsidR="0035040A" w:rsidRPr="00343343" w:rsidRDefault="006E140F" w:rsidP="00EF558D">
            <w:pPr>
              <w:pStyle w:val="NoSpacing"/>
              <w:numPr>
                <w:ilvl w:val="0"/>
                <w:numId w:val="12"/>
              </w:numPr>
              <w:spacing w:line="360" w:lineRule="auto"/>
              <w:rPr>
                <w:rFonts w:cstheme="minorHAnsi"/>
                <w:color w:val="000000" w:themeColor="text1"/>
              </w:rPr>
            </w:pPr>
            <w:r w:rsidRPr="00343343">
              <w:rPr>
                <w:rFonts w:cstheme="minorHAnsi"/>
                <w:color w:val="000000" w:themeColor="text1"/>
              </w:rPr>
              <w:t>Localised</w:t>
            </w:r>
            <w:r w:rsidR="0035040A" w:rsidRPr="00343343">
              <w:rPr>
                <w:rFonts w:cstheme="minorHAnsi"/>
                <w:color w:val="000000" w:themeColor="text1"/>
              </w:rPr>
              <w:t xml:space="preserve"> reaction (erythema, angioedema at sting site) to a bee and/or wasp in an individual without an occupational risk</w:t>
            </w:r>
          </w:p>
          <w:p w14:paraId="52D1E4F6" w14:textId="0DB76E57" w:rsidR="00EB0277" w:rsidRPr="00343343" w:rsidRDefault="0035040A" w:rsidP="00EF558D">
            <w:pPr>
              <w:pStyle w:val="NoSpacing"/>
              <w:numPr>
                <w:ilvl w:val="0"/>
                <w:numId w:val="12"/>
              </w:numPr>
              <w:spacing w:line="360" w:lineRule="auto"/>
              <w:rPr>
                <w:rFonts w:cstheme="minorHAnsi"/>
                <w:color w:val="000000" w:themeColor="text1"/>
              </w:rPr>
            </w:pPr>
            <w:r w:rsidRPr="00343343">
              <w:rPr>
                <w:rFonts w:cstheme="minorHAnsi"/>
                <w:color w:val="000000" w:themeColor="text1"/>
              </w:rPr>
              <w:t xml:space="preserve">Adverse reactions to </w:t>
            </w:r>
            <w:r w:rsidR="006E140F" w:rsidRPr="00343343">
              <w:rPr>
                <w:rFonts w:cstheme="minorHAnsi"/>
                <w:color w:val="000000" w:themeColor="text1"/>
              </w:rPr>
              <w:t>insects which are not bee or wasps</w:t>
            </w:r>
          </w:p>
        </w:tc>
      </w:tr>
    </w:tbl>
    <w:p w14:paraId="448DAF94" w14:textId="77777777" w:rsidR="008F4CE1" w:rsidRPr="00343343" w:rsidRDefault="008F4CE1" w:rsidP="00E40C77">
      <w:pPr>
        <w:spacing w:line="360" w:lineRule="auto"/>
        <w:rPr>
          <w:rFonts w:asciiTheme="minorHAnsi" w:eastAsiaTheme="minorHAnsi" w:hAnsiTheme="minorHAnsi" w:cstheme="minorHAnsi"/>
          <w:b/>
          <w:bCs/>
          <w:color w:val="000000" w:themeColor="text1"/>
          <w:sz w:val="22"/>
          <w:szCs w:val="22"/>
          <w:lang w:val="en-GB" w:eastAsia="en-US"/>
        </w:rPr>
      </w:pPr>
    </w:p>
    <w:p w14:paraId="4BD1181E" w14:textId="77777777" w:rsidR="008F4CE1" w:rsidRPr="00343343" w:rsidRDefault="008F4CE1" w:rsidP="00E40C77">
      <w:pPr>
        <w:spacing w:line="360" w:lineRule="auto"/>
        <w:rPr>
          <w:rFonts w:asciiTheme="minorHAnsi" w:eastAsiaTheme="minorHAnsi" w:hAnsiTheme="minorHAnsi" w:cstheme="minorHAnsi"/>
          <w:b/>
          <w:bCs/>
          <w:color w:val="000000" w:themeColor="text1"/>
          <w:sz w:val="22"/>
          <w:szCs w:val="22"/>
          <w:lang w:val="en-GB" w:eastAsia="en-US"/>
        </w:rPr>
      </w:pPr>
    </w:p>
    <w:p w14:paraId="41763FE2" w14:textId="77777777" w:rsidR="00F14CB6" w:rsidRPr="00343343" w:rsidRDefault="00F14CB6" w:rsidP="0035040A">
      <w:pPr>
        <w:spacing w:line="360" w:lineRule="auto"/>
        <w:rPr>
          <w:rFonts w:asciiTheme="minorHAnsi" w:hAnsiTheme="minorHAnsi" w:cstheme="minorHAnsi"/>
          <w:b/>
          <w:bCs/>
          <w:color w:val="000000" w:themeColor="text1"/>
          <w:sz w:val="22"/>
          <w:szCs w:val="22"/>
        </w:rPr>
      </w:pPr>
    </w:p>
    <w:p w14:paraId="000F87CB" w14:textId="5110C24A" w:rsidR="00F14CB6" w:rsidRPr="00343343" w:rsidRDefault="00F14CB6" w:rsidP="0035040A">
      <w:pPr>
        <w:spacing w:line="360" w:lineRule="auto"/>
        <w:rPr>
          <w:rFonts w:asciiTheme="minorHAnsi" w:hAnsiTheme="minorHAnsi" w:cstheme="minorHAnsi"/>
          <w:b/>
          <w:bCs/>
          <w:color w:val="000000" w:themeColor="text1"/>
          <w:sz w:val="36"/>
          <w:szCs w:val="36"/>
        </w:rPr>
      </w:pPr>
    </w:p>
    <w:p w14:paraId="0AFA840D" w14:textId="47A8A12B" w:rsidR="006E140F" w:rsidRPr="00343343" w:rsidRDefault="006E140F" w:rsidP="0035040A">
      <w:pPr>
        <w:spacing w:line="360" w:lineRule="auto"/>
        <w:rPr>
          <w:rFonts w:asciiTheme="minorHAnsi" w:hAnsiTheme="minorHAnsi" w:cstheme="minorHAnsi"/>
          <w:b/>
          <w:bCs/>
          <w:color w:val="000000" w:themeColor="text1"/>
          <w:sz w:val="36"/>
          <w:szCs w:val="36"/>
        </w:rPr>
      </w:pPr>
    </w:p>
    <w:p w14:paraId="2B3BBC2C" w14:textId="77777777" w:rsidR="006E140F" w:rsidRPr="00343343" w:rsidRDefault="006E140F" w:rsidP="0035040A">
      <w:pPr>
        <w:spacing w:line="360" w:lineRule="auto"/>
        <w:rPr>
          <w:rFonts w:asciiTheme="minorHAnsi" w:hAnsiTheme="minorHAnsi" w:cstheme="minorHAnsi"/>
          <w:b/>
          <w:bCs/>
          <w:color w:val="000000" w:themeColor="text1"/>
          <w:sz w:val="36"/>
          <w:szCs w:val="36"/>
        </w:rPr>
      </w:pPr>
    </w:p>
    <w:p w14:paraId="5A98D61D" w14:textId="77777777" w:rsidR="006E140F" w:rsidRPr="00343343" w:rsidRDefault="006E140F" w:rsidP="0035040A">
      <w:pPr>
        <w:spacing w:line="360" w:lineRule="auto"/>
        <w:rPr>
          <w:rFonts w:asciiTheme="minorHAnsi" w:hAnsiTheme="minorHAnsi" w:cstheme="minorHAnsi"/>
          <w:b/>
          <w:bCs/>
          <w:color w:val="000000" w:themeColor="text1"/>
          <w:sz w:val="36"/>
          <w:szCs w:val="36"/>
        </w:rPr>
      </w:pPr>
    </w:p>
    <w:p w14:paraId="4AB7043A" w14:textId="77777777" w:rsidR="0089515F" w:rsidRPr="00343343" w:rsidRDefault="0089515F">
      <w:pPr>
        <w:spacing w:after="160" w:line="259" w:lineRule="auto"/>
        <w:rPr>
          <w:rFonts w:asciiTheme="minorHAnsi" w:hAnsiTheme="minorHAnsi" w:cstheme="minorHAnsi"/>
          <w:b/>
          <w:bCs/>
          <w:color w:val="000000" w:themeColor="text1"/>
          <w:sz w:val="36"/>
          <w:szCs w:val="36"/>
        </w:rPr>
      </w:pPr>
      <w:r w:rsidRPr="00343343">
        <w:rPr>
          <w:rFonts w:asciiTheme="minorHAnsi" w:hAnsiTheme="minorHAnsi" w:cstheme="minorHAnsi"/>
          <w:b/>
          <w:bCs/>
          <w:color w:val="000000" w:themeColor="text1"/>
          <w:sz w:val="36"/>
          <w:szCs w:val="36"/>
        </w:rPr>
        <w:br w:type="page"/>
      </w:r>
    </w:p>
    <w:p w14:paraId="1BF9CA69" w14:textId="7AE900CB" w:rsidR="006B5839" w:rsidRPr="001B7607" w:rsidRDefault="00A17CFD" w:rsidP="0028217A">
      <w:pPr>
        <w:pStyle w:val="Heading1"/>
      </w:pPr>
      <w:bookmarkStart w:id="20" w:name="Adversereactionstofood"/>
      <w:r w:rsidRPr="001B7607">
        <w:lastRenderedPageBreak/>
        <w:t xml:space="preserve">Adverse </w:t>
      </w:r>
      <w:r w:rsidR="00AF0701" w:rsidRPr="001B7607">
        <w:t>reactions</w:t>
      </w:r>
      <w:r w:rsidRPr="001B7607">
        <w:t xml:space="preserve"> to food</w:t>
      </w:r>
      <w:bookmarkEnd w:id="20"/>
    </w:p>
    <w:p w14:paraId="4BA26D66" w14:textId="0556342A" w:rsidR="005C5C83" w:rsidRPr="001B7607" w:rsidRDefault="005C5C83" w:rsidP="0028217A">
      <w:pPr>
        <w:pStyle w:val="Heading2"/>
      </w:pPr>
      <w:bookmarkStart w:id="21" w:name="IgEfoodlifethreatening"/>
      <w:r w:rsidRPr="001B7607">
        <w:t>IgE mediated food allergy</w:t>
      </w:r>
      <w:r w:rsidR="00A14D36" w:rsidRPr="001B7607">
        <w:t>- life threatening</w:t>
      </w:r>
    </w:p>
    <w:bookmarkEnd w:id="21"/>
    <w:p w14:paraId="497CAE70" w14:textId="7C82CFED" w:rsidR="00AF0701" w:rsidRPr="00343343" w:rsidRDefault="00AF0701" w:rsidP="0035040A">
      <w:pPr>
        <w:pStyle w:val="NoSpacing"/>
        <w:spacing w:line="360" w:lineRule="auto"/>
        <w:rPr>
          <w:rFonts w:cstheme="minorHAnsi"/>
          <w:color w:val="000000" w:themeColor="text1"/>
          <w:sz w:val="24"/>
          <w:szCs w:val="24"/>
        </w:rPr>
      </w:pPr>
      <w:r w:rsidRPr="00343343">
        <w:rPr>
          <w:rFonts w:cstheme="minorHAnsi"/>
          <w:color w:val="000000" w:themeColor="text1"/>
          <w:sz w:val="24"/>
          <w:szCs w:val="24"/>
        </w:rPr>
        <w:t>IgE</w:t>
      </w:r>
      <w:r w:rsidR="0025789F" w:rsidRPr="00343343">
        <w:rPr>
          <w:rFonts w:cstheme="minorHAnsi"/>
          <w:color w:val="000000" w:themeColor="text1"/>
          <w:sz w:val="24"/>
          <w:szCs w:val="24"/>
        </w:rPr>
        <w:t xml:space="preserve"> mediated</w:t>
      </w:r>
      <w:r w:rsidR="0035040A" w:rsidRPr="00343343">
        <w:rPr>
          <w:rFonts w:cstheme="minorHAnsi"/>
          <w:color w:val="000000" w:themeColor="text1"/>
          <w:sz w:val="24"/>
          <w:szCs w:val="24"/>
        </w:rPr>
        <w:t xml:space="preserve"> </w:t>
      </w:r>
      <w:r w:rsidR="0025789F" w:rsidRPr="00343343">
        <w:rPr>
          <w:rFonts w:cstheme="minorHAnsi"/>
          <w:color w:val="000000" w:themeColor="text1"/>
          <w:sz w:val="24"/>
          <w:szCs w:val="24"/>
        </w:rPr>
        <w:t>f</w:t>
      </w:r>
      <w:r w:rsidR="0035040A" w:rsidRPr="00343343">
        <w:rPr>
          <w:rFonts w:cstheme="minorHAnsi"/>
          <w:color w:val="000000" w:themeColor="text1"/>
          <w:sz w:val="24"/>
          <w:szCs w:val="24"/>
        </w:rPr>
        <w:t>ood allergy is manifest by a small range of symptoms, nearly always including</w:t>
      </w:r>
      <w:r w:rsidR="008A26F9" w:rsidRPr="00343343">
        <w:rPr>
          <w:rFonts w:cstheme="minorHAnsi"/>
          <w:color w:val="000000" w:themeColor="text1"/>
          <w:sz w:val="24"/>
          <w:szCs w:val="24"/>
        </w:rPr>
        <w:t xml:space="preserve"> </w:t>
      </w:r>
      <w:r w:rsidR="0035040A" w:rsidRPr="00343343">
        <w:rPr>
          <w:rFonts w:cstheme="minorHAnsi"/>
          <w:color w:val="000000" w:themeColor="text1"/>
          <w:sz w:val="24"/>
          <w:szCs w:val="24"/>
        </w:rPr>
        <w:t>urticaria and angioedema</w:t>
      </w:r>
      <w:r w:rsidR="00AB4D5B" w:rsidRPr="00343343">
        <w:rPr>
          <w:rFonts w:cstheme="minorHAnsi"/>
          <w:color w:val="000000" w:themeColor="text1"/>
          <w:sz w:val="24"/>
          <w:szCs w:val="24"/>
        </w:rPr>
        <w:t xml:space="preserve"> on </w:t>
      </w:r>
      <w:r w:rsidR="0035040A" w:rsidRPr="00343343">
        <w:rPr>
          <w:rFonts w:cstheme="minorHAnsi"/>
          <w:color w:val="000000" w:themeColor="text1"/>
          <w:sz w:val="24"/>
          <w:szCs w:val="24"/>
        </w:rPr>
        <w:t xml:space="preserve">ingestion of the potential allergen. </w:t>
      </w:r>
      <w:r w:rsidRPr="00343343">
        <w:rPr>
          <w:rFonts w:cstheme="minorHAnsi"/>
          <w:color w:val="000000" w:themeColor="text1"/>
          <w:sz w:val="24"/>
          <w:szCs w:val="24"/>
        </w:rPr>
        <w:t xml:space="preserve">Common allergens include nuts, </w:t>
      </w:r>
      <w:r w:rsidR="00AB4D5B" w:rsidRPr="00343343">
        <w:rPr>
          <w:rFonts w:cstheme="minorHAnsi"/>
          <w:color w:val="000000" w:themeColor="text1"/>
          <w:sz w:val="24"/>
          <w:szCs w:val="24"/>
        </w:rPr>
        <w:t>seafood,</w:t>
      </w:r>
      <w:r w:rsidRPr="00343343">
        <w:rPr>
          <w:rFonts w:cstheme="minorHAnsi"/>
          <w:color w:val="000000" w:themeColor="text1"/>
          <w:sz w:val="24"/>
          <w:szCs w:val="24"/>
        </w:rPr>
        <w:t xml:space="preserve"> and eggs.</w:t>
      </w:r>
    </w:p>
    <w:p w14:paraId="66376B0F" w14:textId="77777777" w:rsidR="00AB4D5B" w:rsidRPr="00343343" w:rsidRDefault="00AB4D5B" w:rsidP="0035040A">
      <w:pPr>
        <w:pStyle w:val="NoSpacing"/>
        <w:spacing w:line="360" w:lineRule="auto"/>
        <w:rPr>
          <w:rFonts w:cstheme="minorHAnsi"/>
          <w:color w:val="000000" w:themeColor="text1"/>
          <w:sz w:val="24"/>
          <w:szCs w:val="24"/>
        </w:rPr>
      </w:pPr>
    </w:p>
    <w:p w14:paraId="534F1AF2" w14:textId="36750C5C" w:rsidR="00AB4D5B" w:rsidRPr="00343343" w:rsidRDefault="00AB4D5B" w:rsidP="00AB4D5B">
      <w:pPr>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 xml:space="preserve">The following document provides useful information of when to suspect a food allergy: </w:t>
      </w:r>
      <w:hyperlink r:id="rId19" w:history="1">
        <w:r w:rsidRPr="00343343">
          <w:rPr>
            <w:rStyle w:val="Hyperlink"/>
            <w:rFonts w:asciiTheme="minorHAnsi" w:hAnsiTheme="minorHAnsi" w:cstheme="minorHAnsi"/>
            <w:color w:val="000000" w:themeColor="text1"/>
            <w:sz w:val="22"/>
            <w:szCs w:val="22"/>
          </w:rPr>
          <w:t>G194-BPR-Use-of-laboratory-allergy-testing-in-primary-care.pdf</w:t>
        </w:r>
      </w:hyperlink>
    </w:p>
    <w:p w14:paraId="5A8D1A5F" w14:textId="72398EA4" w:rsidR="00F14CB6" w:rsidRPr="00343343" w:rsidRDefault="00F14CB6" w:rsidP="0035040A">
      <w:pPr>
        <w:pStyle w:val="NoSpacing"/>
        <w:spacing w:line="360" w:lineRule="auto"/>
        <w:rPr>
          <w:rFonts w:cstheme="minorHAnsi"/>
          <w:color w:val="000000" w:themeColor="text1"/>
          <w:sz w:val="24"/>
          <w:szCs w:val="24"/>
        </w:rPr>
      </w:pPr>
    </w:p>
    <w:p w14:paraId="25222B81" w14:textId="6A8C9A1D" w:rsidR="00F14CB6" w:rsidRPr="00343343" w:rsidRDefault="00F14CB6" w:rsidP="0035040A">
      <w:pPr>
        <w:pStyle w:val="NoSpacing"/>
        <w:spacing w:line="360" w:lineRule="auto"/>
        <w:rPr>
          <w:rFonts w:cstheme="minorHAnsi"/>
          <w:color w:val="000000" w:themeColor="text1"/>
          <w:sz w:val="24"/>
          <w:szCs w:val="24"/>
        </w:rPr>
      </w:pPr>
      <w:r w:rsidRPr="00343343">
        <w:rPr>
          <w:rFonts w:cstheme="minorHAnsi"/>
          <w:color w:val="000000" w:themeColor="text1"/>
          <w:sz w:val="24"/>
          <w:szCs w:val="24"/>
        </w:rPr>
        <w:t xml:space="preserve">Where there is a </w:t>
      </w:r>
      <w:r w:rsidR="00080615" w:rsidRPr="00343343">
        <w:rPr>
          <w:rFonts w:cstheme="minorHAnsi"/>
          <w:color w:val="000000" w:themeColor="text1"/>
          <w:sz w:val="24"/>
          <w:szCs w:val="24"/>
        </w:rPr>
        <w:t>suspicion</w:t>
      </w:r>
      <w:r w:rsidR="00E53423" w:rsidRPr="00343343">
        <w:rPr>
          <w:rFonts w:cstheme="minorHAnsi"/>
          <w:color w:val="000000" w:themeColor="text1"/>
          <w:sz w:val="24"/>
          <w:szCs w:val="24"/>
        </w:rPr>
        <w:t xml:space="preserve"> of a food allergy a specific IgE </w:t>
      </w:r>
      <w:r w:rsidR="006E140F" w:rsidRPr="00343343">
        <w:rPr>
          <w:rFonts w:cstheme="minorHAnsi"/>
          <w:color w:val="000000" w:themeColor="text1"/>
          <w:sz w:val="24"/>
          <w:szCs w:val="24"/>
        </w:rPr>
        <w:t>to the food should be</w:t>
      </w:r>
      <w:r w:rsidR="00E53423" w:rsidRPr="00343343">
        <w:rPr>
          <w:rFonts w:cstheme="minorHAnsi"/>
          <w:color w:val="000000" w:themeColor="text1"/>
          <w:sz w:val="24"/>
          <w:szCs w:val="24"/>
        </w:rPr>
        <w:t xml:space="preserve"> performed before referral.</w:t>
      </w:r>
    </w:p>
    <w:p w14:paraId="663ED6B8" w14:textId="571BEDD2" w:rsidR="00AF0701" w:rsidRPr="00343343" w:rsidRDefault="00AF0701" w:rsidP="0035040A">
      <w:pPr>
        <w:pStyle w:val="NoSpacing"/>
        <w:spacing w:line="360" w:lineRule="auto"/>
        <w:rPr>
          <w:rFonts w:cstheme="minorHAnsi"/>
          <w:b/>
          <w:bCs/>
          <w:color w:val="000000" w:themeColor="text1"/>
          <w:sz w:val="24"/>
          <w:szCs w:val="24"/>
        </w:rPr>
      </w:pPr>
    </w:p>
    <w:p w14:paraId="657F84D4" w14:textId="20B499B7" w:rsidR="00A14D36" w:rsidRPr="001B7607" w:rsidRDefault="00A14D36" w:rsidP="0028217A">
      <w:pPr>
        <w:pStyle w:val="Heading2"/>
      </w:pPr>
      <w:bookmarkStart w:id="22" w:name="OAS"/>
      <w:r w:rsidRPr="001B7607">
        <w:t>IgE mediated foo</w:t>
      </w:r>
      <w:r w:rsidR="00CC7570" w:rsidRPr="001B7607">
        <w:t>d allergy- Oral allergy syndrome</w:t>
      </w:r>
    </w:p>
    <w:bookmarkEnd w:id="22"/>
    <w:p w14:paraId="7349F015" w14:textId="416FBDD2" w:rsidR="0027127D" w:rsidRPr="00343343" w:rsidRDefault="00CC7570" w:rsidP="0035040A">
      <w:pPr>
        <w:pStyle w:val="NoSpacing"/>
        <w:spacing w:line="360" w:lineRule="auto"/>
        <w:rPr>
          <w:rFonts w:cstheme="minorHAnsi"/>
          <w:color w:val="000000" w:themeColor="text1"/>
          <w:sz w:val="24"/>
          <w:szCs w:val="24"/>
        </w:rPr>
      </w:pPr>
      <w:r w:rsidRPr="00343343">
        <w:rPr>
          <w:rFonts w:cstheme="minorHAnsi"/>
          <w:color w:val="000000" w:themeColor="text1"/>
          <w:sz w:val="24"/>
          <w:szCs w:val="24"/>
        </w:rPr>
        <w:t xml:space="preserve">Oral allergy </w:t>
      </w:r>
      <w:r w:rsidR="00E53423" w:rsidRPr="00343343">
        <w:rPr>
          <w:rFonts w:cstheme="minorHAnsi"/>
          <w:color w:val="000000" w:themeColor="text1"/>
          <w:sz w:val="24"/>
          <w:szCs w:val="24"/>
        </w:rPr>
        <w:t xml:space="preserve">syndrome is an IgE mediated food reaction. It rarely leads to life threatening reactions and an </w:t>
      </w:r>
      <w:r w:rsidR="006E140F" w:rsidRPr="00343343">
        <w:rPr>
          <w:rFonts w:cstheme="minorHAnsi"/>
          <w:color w:val="000000" w:themeColor="text1"/>
          <w:sz w:val="24"/>
          <w:szCs w:val="24"/>
        </w:rPr>
        <w:t>adrenaline</w:t>
      </w:r>
      <w:r w:rsidR="00E53423" w:rsidRPr="00343343">
        <w:rPr>
          <w:rFonts w:cstheme="minorHAnsi"/>
          <w:color w:val="000000" w:themeColor="text1"/>
          <w:sz w:val="24"/>
          <w:szCs w:val="24"/>
        </w:rPr>
        <w:t xml:space="preserve"> autoinjector is rarely warranted. It is </w:t>
      </w:r>
      <w:r w:rsidR="006E140F" w:rsidRPr="00343343">
        <w:rPr>
          <w:rFonts w:cstheme="minorHAnsi"/>
          <w:color w:val="000000" w:themeColor="text1"/>
          <w:sz w:val="24"/>
          <w:szCs w:val="24"/>
        </w:rPr>
        <w:t>characterised</w:t>
      </w:r>
      <w:r w:rsidR="00E53423" w:rsidRPr="00343343">
        <w:rPr>
          <w:rFonts w:cstheme="minorHAnsi"/>
          <w:color w:val="000000" w:themeColor="text1"/>
          <w:sz w:val="24"/>
          <w:szCs w:val="24"/>
        </w:rPr>
        <w:t xml:space="preserve"> by immediate onset mouth, palatal and throat itching on ingestion of raw fruits</w:t>
      </w:r>
      <w:r w:rsidR="0027127D" w:rsidRPr="00343343">
        <w:rPr>
          <w:rFonts w:cstheme="minorHAnsi"/>
          <w:color w:val="000000" w:themeColor="text1"/>
          <w:sz w:val="24"/>
          <w:szCs w:val="24"/>
        </w:rPr>
        <w:t xml:space="preserve">, </w:t>
      </w:r>
      <w:r w:rsidR="006E140F" w:rsidRPr="00343343">
        <w:rPr>
          <w:rFonts w:cstheme="minorHAnsi"/>
          <w:color w:val="000000" w:themeColor="text1"/>
          <w:sz w:val="24"/>
          <w:szCs w:val="24"/>
        </w:rPr>
        <w:t>vegetables,</w:t>
      </w:r>
      <w:r w:rsidR="00E53423" w:rsidRPr="00343343">
        <w:rPr>
          <w:rFonts w:cstheme="minorHAnsi"/>
          <w:color w:val="000000" w:themeColor="text1"/>
          <w:sz w:val="24"/>
          <w:szCs w:val="24"/>
        </w:rPr>
        <w:t xml:space="preserve"> and nuts. While occasionally there may be mild throat and lip swelling, life threatening anaphylaxis is rare as the allergen is quickly digested to a non-allergic fo</w:t>
      </w:r>
      <w:r w:rsidR="00AB4D5B" w:rsidRPr="00343343">
        <w:rPr>
          <w:rFonts w:cstheme="minorHAnsi"/>
          <w:color w:val="000000" w:themeColor="text1"/>
          <w:sz w:val="24"/>
          <w:szCs w:val="24"/>
        </w:rPr>
        <w:t>r</w:t>
      </w:r>
      <w:r w:rsidR="00E53423" w:rsidRPr="00343343">
        <w:rPr>
          <w:rFonts w:cstheme="minorHAnsi"/>
          <w:color w:val="000000" w:themeColor="text1"/>
          <w:sz w:val="24"/>
          <w:szCs w:val="24"/>
        </w:rPr>
        <w:t>m by gastric secretions</w:t>
      </w:r>
      <w:r w:rsidR="0027127D" w:rsidRPr="00343343">
        <w:rPr>
          <w:rFonts w:cstheme="minorHAnsi"/>
          <w:color w:val="000000" w:themeColor="text1"/>
          <w:sz w:val="24"/>
          <w:szCs w:val="24"/>
        </w:rPr>
        <w:t xml:space="preserve">. Similarly, cooking the allergen will render it inactive and hence patients will tolerate roasted nuts and cooked fruit, but not the raw form. </w:t>
      </w:r>
    </w:p>
    <w:p w14:paraId="0777F533" w14:textId="77777777" w:rsidR="0027127D" w:rsidRPr="00343343" w:rsidRDefault="0027127D" w:rsidP="0035040A">
      <w:pPr>
        <w:pStyle w:val="NoSpacing"/>
        <w:spacing w:line="360" w:lineRule="auto"/>
        <w:rPr>
          <w:rFonts w:cstheme="minorHAnsi"/>
          <w:color w:val="000000" w:themeColor="text1"/>
          <w:sz w:val="24"/>
          <w:szCs w:val="24"/>
        </w:rPr>
      </w:pPr>
    </w:p>
    <w:p w14:paraId="570B7680" w14:textId="33DB8734" w:rsidR="0027127D" w:rsidRPr="00343343" w:rsidRDefault="0027127D" w:rsidP="0035040A">
      <w:pPr>
        <w:pStyle w:val="NoSpacing"/>
        <w:spacing w:line="360" w:lineRule="auto"/>
        <w:rPr>
          <w:rFonts w:cstheme="minorHAnsi"/>
          <w:color w:val="000000" w:themeColor="text1"/>
          <w:sz w:val="24"/>
          <w:szCs w:val="24"/>
        </w:rPr>
      </w:pPr>
      <w:r w:rsidRPr="00343343">
        <w:rPr>
          <w:rFonts w:cstheme="minorHAnsi"/>
          <w:color w:val="000000" w:themeColor="text1"/>
          <w:sz w:val="24"/>
          <w:szCs w:val="24"/>
        </w:rPr>
        <w:t xml:space="preserve">Oral </w:t>
      </w:r>
      <w:r w:rsidR="006E140F" w:rsidRPr="00343343">
        <w:rPr>
          <w:rFonts w:cstheme="minorHAnsi"/>
          <w:color w:val="000000" w:themeColor="text1"/>
          <w:sz w:val="24"/>
          <w:szCs w:val="24"/>
        </w:rPr>
        <w:t>allergy</w:t>
      </w:r>
      <w:r w:rsidRPr="00343343">
        <w:rPr>
          <w:rFonts w:cstheme="minorHAnsi"/>
          <w:color w:val="000000" w:themeColor="text1"/>
          <w:sz w:val="24"/>
          <w:szCs w:val="24"/>
        </w:rPr>
        <w:t xml:space="preserve"> syndrome is a clinical diagnosis, where the symptoms are convincing, and mild the </w:t>
      </w:r>
      <w:r w:rsidR="006E140F" w:rsidRPr="00343343">
        <w:rPr>
          <w:rFonts w:cstheme="minorHAnsi"/>
          <w:color w:val="000000" w:themeColor="text1"/>
          <w:sz w:val="24"/>
          <w:szCs w:val="24"/>
        </w:rPr>
        <w:t>patients</w:t>
      </w:r>
      <w:r w:rsidRPr="00343343">
        <w:rPr>
          <w:rFonts w:cstheme="minorHAnsi"/>
          <w:color w:val="000000" w:themeColor="text1"/>
          <w:sz w:val="24"/>
          <w:szCs w:val="24"/>
        </w:rPr>
        <w:t xml:space="preserve"> do not need to be referred. The following </w:t>
      </w:r>
      <w:r w:rsidR="006E140F" w:rsidRPr="00343343">
        <w:rPr>
          <w:rFonts w:cstheme="minorHAnsi"/>
          <w:color w:val="000000" w:themeColor="text1"/>
          <w:sz w:val="24"/>
          <w:szCs w:val="24"/>
        </w:rPr>
        <w:t xml:space="preserve">website provides useful patient information: </w:t>
      </w:r>
      <w:hyperlink r:id="rId20" w:history="1">
        <w:r w:rsidR="006E140F" w:rsidRPr="00343343">
          <w:rPr>
            <w:rStyle w:val="Hyperlink"/>
            <w:color w:val="000000" w:themeColor="text1"/>
          </w:rPr>
          <w:t>Oral Allergy Syndrome (Pollen Food Syndrome) | Allergy UK | National Charity</w:t>
        </w:r>
      </w:hyperlink>
    </w:p>
    <w:p w14:paraId="137CB611" w14:textId="77777777" w:rsidR="0027127D" w:rsidRPr="00343343" w:rsidRDefault="0027127D" w:rsidP="0035040A">
      <w:pPr>
        <w:pStyle w:val="NoSpacing"/>
        <w:spacing w:line="360" w:lineRule="auto"/>
        <w:rPr>
          <w:rFonts w:cstheme="minorHAnsi"/>
          <w:color w:val="000000" w:themeColor="text1"/>
          <w:sz w:val="24"/>
          <w:szCs w:val="24"/>
        </w:rPr>
      </w:pPr>
    </w:p>
    <w:p w14:paraId="16F9189F" w14:textId="74717845" w:rsidR="00F14CB6" w:rsidRPr="00343343" w:rsidRDefault="0027127D" w:rsidP="0035040A">
      <w:pPr>
        <w:pStyle w:val="NoSpacing"/>
        <w:spacing w:line="360" w:lineRule="auto"/>
        <w:rPr>
          <w:rFonts w:cstheme="minorHAnsi"/>
          <w:color w:val="000000" w:themeColor="text1"/>
          <w:sz w:val="24"/>
          <w:szCs w:val="24"/>
        </w:rPr>
      </w:pPr>
      <w:r w:rsidRPr="00343343">
        <w:rPr>
          <w:rFonts w:cstheme="minorHAnsi"/>
          <w:color w:val="000000" w:themeColor="text1"/>
          <w:sz w:val="24"/>
          <w:szCs w:val="24"/>
        </w:rPr>
        <w:t>Cases where the history is less clear should be referred.</w:t>
      </w:r>
    </w:p>
    <w:p w14:paraId="3A830669" w14:textId="77777777" w:rsidR="00F14CB6" w:rsidRPr="00343343" w:rsidRDefault="00F14CB6" w:rsidP="0035040A">
      <w:pPr>
        <w:pStyle w:val="NoSpacing"/>
        <w:spacing w:line="360" w:lineRule="auto"/>
        <w:rPr>
          <w:rFonts w:cstheme="minorHAnsi"/>
          <w:b/>
          <w:bCs/>
          <w:color w:val="000000" w:themeColor="text1"/>
          <w:sz w:val="24"/>
          <w:szCs w:val="24"/>
        </w:rPr>
      </w:pPr>
      <w:bookmarkStart w:id="23" w:name="Foodintolerance"/>
    </w:p>
    <w:p w14:paraId="6BE07EE7" w14:textId="6D32375E" w:rsidR="005C5C83" w:rsidRPr="001B7607" w:rsidRDefault="005C5C83" w:rsidP="0028217A">
      <w:pPr>
        <w:pStyle w:val="Heading2"/>
      </w:pPr>
      <w:r w:rsidRPr="001B7607">
        <w:t xml:space="preserve">Food </w:t>
      </w:r>
      <w:r w:rsidR="00F14CB6" w:rsidRPr="001B7607">
        <w:t>intolerance</w:t>
      </w:r>
    </w:p>
    <w:bookmarkEnd w:id="23"/>
    <w:p w14:paraId="1D03C426" w14:textId="6E460D8F" w:rsidR="0035040A" w:rsidRPr="00343343" w:rsidRDefault="00AF0701" w:rsidP="0035040A">
      <w:pPr>
        <w:pStyle w:val="NoSpacing"/>
        <w:spacing w:line="360" w:lineRule="auto"/>
        <w:rPr>
          <w:rFonts w:cstheme="minorHAnsi"/>
          <w:color w:val="000000" w:themeColor="text1"/>
          <w:sz w:val="24"/>
          <w:szCs w:val="24"/>
        </w:rPr>
      </w:pPr>
      <w:r w:rsidRPr="00343343">
        <w:rPr>
          <w:rFonts w:cstheme="minorHAnsi"/>
          <w:color w:val="000000" w:themeColor="text1"/>
          <w:sz w:val="24"/>
          <w:szCs w:val="24"/>
        </w:rPr>
        <w:t xml:space="preserve">Symptoms of brain fog, headache, </w:t>
      </w:r>
      <w:r w:rsidR="0035040A" w:rsidRPr="00343343">
        <w:rPr>
          <w:rFonts w:cstheme="minorHAnsi"/>
          <w:color w:val="000000" w:themeColor="text1"/>
          <w:sz w:val="24"/>
          <w:szCs w:val="24"/>
        </w:rPr>
        <w:t xml:space="preserve">bloating, constipation, diarrhoea and abdominal discomfort </w:t>
      </w:r>
      <w:r w:rsidRPr="00343343">
        <w:rPr>
          <w:rFonts w:cstheme="minorHAnsi"/>
          <w:color w:val="000000" w:themeColor="text1"/>
          <w:sz w:val="24"/>
          <w:szCs w:val="24"/>
        </w:rPr>
        <w:t xml:space="preserve">related to food are symptoms of an intolerance </w:t>
      </w:r>
      <w:r w:rsidR="0035040A" w:rsidRPr="00343343">
        <w:rPr>
          <w:rFonts w:cstheme="minorHAnsi"/>
          <w:color w:val="000000" w:themeColor="text1"/>
          <w:sz w:val="24"/>
          <w:szCs w:val="24"/>
        </w:rPr>
        <w:t>not</w:t>
      </w:r>
      <w:r w:rsidR="00384B64" w:rsidRPr="00343343">
        <w:rPr>
          <w:rFonts w:cstheme="minorHAnsi"/>
          <w:color w:val="000000" w:themeColor="text1"/>
          <w:sz w:val="24"/>
          <w:szCs w:val="24"/>
        </w:rPr>
        <w:t xml:space="preserve"> allergy. A referral to</w:t>
      </w:r>
      <w:r w:rsidR="0035040A" w:rsidRPr="00343343">
        <w:rPr>
          <w:rFonts w:cstheme="minorHAnsi"/>
          <w:color w:val="000000" w:themeColor="text1"/>
          <w:sz w:val="24"/>
          <w:szCs w:val="24"/>
        </w:rPr>
        <w:t xml:space="preserve"> an allergist for further assessment is unlikely to identify any obvious triggers. </w:t>
      </w:r>
      <w:r w:rsidR="00384B64" w:rsidRPr="00343343">
        <w:rPr>
          <w:rFonts w:cstheme="minorHAnsi"/>
          <w:color w:val="000000" w:themeColor="text1"/>
          <w:sz w:val="24"/>
          <w:szCs w:val="24"/>
        </w:rPr>
        <w:t xml:space="preserve">We do not accept referrals for food intolerance, there are no validated blood or skin tests for food intolerance. </w:t>
      </w:r>
      <w:r w:rsidR="008A26F9" w:rsidRPr="00343343">
        <w:rPr>
          <w:rFonts w:cstheme="minorHAnsi"/>
          <w:color w:val="000000" w:themeColor="text1"/>
        </w:rPr>
        <w:t>Non-NHS</w:t>
      </w:r>
      <w:r w:rsidR="00384B64" w:rsidRPr="00343343">
        <w:rPr>
          <w:rFonts w:cstheme="minorHAnsi"/>
          <w:color w:val="000000" w:themeColor="text1"/>
        </w:rPr>
        <w:t xml:space="preserve"> tests </w:t>
      </w:r>
      <w:r w:rsidR="006E140F" w:rsidRPr="00343343">
        <w:rPr>
          <w:rFonts w:cstheme="minorHAnsi"/>
          <w:color w:val="000000" w:themeColor="text1"/>
        </w:rPr>
        <w:t>s</w:t>
      </w:r>
      <w:r w:rsidR="00015948" w:rsidRPr="00343343">
        <w:rPr>
          <w:rFonts w:cstheme="minorHAnsi"/>
          <w:color w:val="000000" w:themeColor="text1"/>
        </w:rPr>
        <w:t xml:space="preserve">uch </w:t>
      </w:r>
      <w:r w:rsidR="00384B64" w:rsidRPr="00343343">
        <w:rPr>
          <w:rFonts w:cstheme="minorHAnsi"/>
          <w:color w:val="000000" w:themeColor="text1"/>
        </w:rPr>
        <w:t>as hair sample testing</w:t>
      </w:r>
      <w:r w:rsidR="005C5C83" w:rsidRPr="00343343">
        <w:rPr>
          <w:rFonts w:cstheme="minorHAnsi"/>
          <w:color w:val="000000" w:themeColor="text1"/>
        </w:rPr>
        <w:t xml:space="preserve">, IgG </w:t>
      </w:r>
      <w:r w:rsidR="00015948" w:rsidRPr="00343343">
        <w:rPr>
          <w:rFonts w:cstheme="minorHAnsi"/>
          <w:color w:val="000000" w:themeColor="text1"/>
        </w:rPr>
        <w:t>testing</w:t>
      </w:r>
      <w:r w:rsidR="005C5C83" w:rsidRPr="00343343">
        <w:rPr>
          <w:rFonts w:cstheme="minorHAnsi"/>
          <w:color w:val="000000" w:themeColor="text1"/>
        </w:rPr>
        <w:t xml:space="preserve"> (York</w:t>
      </w:r>
      <w:r w:rsidR="008A26F9" w:rsidRPr="00343343">
        <w:rPr>
          <w:rFonts w:cstheme="minorHAnsi"/>
          <w:color w:val="000000" w:themeColor="text1"/>
        </w:rPr>
        <w:t xml:space="preserve"> </w:t>
      </w:r>
      <w:r w:rsidR="005C5C83" w:rsidRPr="00343343">
        <w:rPr>
          <w:rFonts w:cstheme="minorHAnsi"/>
          <w:color w:val="000000" w:themeColor="text1"/>
        </w:rPr>
        <w:t xml:space="preserve">Test) </w:t>
      </w:r>
      <w:r w:rsidR="00AB4D5B" w:rsidRPr="00343343">
        <w:rPr>
          <w:rFonts w:cstheme="minorHAnsi"/>
          <w:color w:val="000000" w:themeColor="text1"/>
        </w:rPr>
        <w:t>are not recommended.</w:t>
      </w:r>
    </w:p>
    <w:p w14:paraId="352AB055" w14:textId="41BB7ABB" w:rsidR="0027127D" w:rsidRPr="00343343" w:rsidRDefault="0027127D" w:rsidP="0035040A">
      <w:pPr>
        <w:pStyle w:val="NoSpacing"/>
        <w:spacing w:line="360" w:lineRule="auto"/>
        <w:rPr>
          <w:rFonts w:cstheme="minorHAnsi"/>
          <w:color w:val="000000" w:themeColor="text1"/>
          <w:sz w:val="24"/>
          <w:szCs w:val="24"/>
        </w:rPr>
      </w:pPr>
    </w:p>
    <w:p w14:paraId="50602735" w14:textId="142F7D4A" w:rsidR="0027127D" w:rsidRPr="00343343" w:rsidRDefault="0027127D" w:rsidP="0035040A">
      <w:pPr>
        <w:pStyle w:val="NoSpacing"/>
        <w:spacing w:line="360" w:lineRule="auto"/>
        <w:rPr>
          <w:rFonts w:cstheme="minorHAnsi"/>
          <w:color w:val="000000" w:themeColor="text1"/>
        </w:rPr>
      </w:pPr>
      <w:r w:rsidRPr="00343343">
        <w:rPr>
          <w:rFonts w:cstheme="minorHAnsi"/>
          <w:color w:val="000000" w:themeColor="text1"/>
        </w:rPr>
        <w:t xml:space="preserve">IgE RAST tests </w:t>
      </w:r>
      <w:r w:rsidR="008E3D6F" w:rsidRPr="00343343">
        <w:rPr>
          <w:rFonts w:cstheme="minorHAnsi"/>
          <w:color w:val="000000" w:themeColor="text1"/>
        </w:rPr>
        <w:t>are not indicated for food intolerance.</w:t>
      </w:r>
    </w:p>
    <w:p w14:paraId="65EB834F" w14:textId="77777777" w:rsidR="00F5490F" w:rsidRPr="00343343" w:rsidRDefault="00F5490F" w:rsidP="00015948">
      <w:pPr>
        <w:pStyle w:val="NoSpacing"/>
        <w:spacing w:line="360" w:lineRule="auto"/>
        <w:rPr>
          <w:rFonts w:cstheme="minorHAnsi"/>
          <w:color w:val="000000" w:themeColor="text1"/>
          <w:sz w:val="24"/>
          <w:szCs w:val="24"/>
        </w:rPr>
      </w:pPr>
    </w:p>
    <w:p w14:paraId="03BAD4A7" w14:textId="10830DAE" w:rsidR="00851D57" w:rsidRPr="00343343" w:rsidRDefault="005C5C83" w:rsidP="00015948">
      <w:pPr>
        <w:pStyle w:val="NoSpacing"/>
        <w:spacing w:line="360" w:lineRule="auto"/>
        <w:rPr>
          <w:rFonts w:cstheme="minorHAnsi"/>
          <w:color w:val="000000" w:themeColor="text1"/>
          <w:sz w:val="24"/>
          <w:szCs w:val="24"/>
        </w:rPr>
      </w:pPr>
      <w:r w:rsidRPr="00343343">
        <w:rPr>
          <w:rFonts w:cstheme="minorHAnsi"/>
          <w:color w:val="000000" w:themeColor="text1"/>
          <w:sz w:val="24"/>
          <w:szCs w:val="24"/>
        </w:rPr>
        <w:lastRenderedPageBreak/>
        <w:t>Patients should be directed to the following website:</w:t>
      </w:r>
      <w:r w:rsidR="00F14CB6" w:rsidRPr="00343343">
        <w:rPr>
          <w:rFonts w:cstheme="minorHAnsi"/>
          <w:color w:val="000000" w:themeColor="text1"/>
          <w:sz w:val="24"/>
          <w:szCs w:val="24"/>
        </w:rPr>
        <w:t xml:space="preserve"> </w:t>
      </w:r>
      <w:hyperlink r:id="rId21" w:history="1">
        <w:r w:rsidR="00015948" w:rsidRPr="00343343">
          <w:rPr>
            <w:rStyle w:val="Hyperlink"/>
            <w:color w:val="000000" w:themeColor="text1"/>
          </w:rPr>
          <w:t>Allergy vs Intolerance | Allergy UK | National Charity</w:t>
        </w:r>
      </w:hyperlink>
    </w:p>
    <w:p w14:paraId="54B1C657" w14:textId="77777777" w:rsidR="00AB4D5B" w:rsidRPr="00343343" w:rsidRDefault="00AB4D5B" w:rsidP="0035040A">
      <w:pPr>
        <w:pStyle w:val="NoSpacing"/>
        <w:spacing w:line="360" w:lineRule="auto"/>
        <w:rPr>
          <w:rFonts w:cstheme="minorHAnsi"/>
          <w:color w:val="000000" w:themeColor="text1"/>
          <w:sz w:val="24"/>
          <w:szCs w:val="24"/>
        </w:rPr>
      </w:pPr>
    </w:p>
    <w:p w14:paraId="4E0153A7" w14:textId="0EB080E4" w:rsidR="005C5C83" w:rsidRPr="001B7607" w:rsidRDefault="005C5C83" w:rsidP="0028217A">
      <w:pPr>
        <w:pStyle w:val="Heading2"/>
      </w:pPr>
      <w:bookmarkStart w:id="24" w:name="Adversereactiontoalcohol"/>
      <w:r w:rsidRPr="001B7607">
        <w:t xml:space="preserve">Adverse reactions to </w:t>
      </w:r>
      <w:r w:rsidR="00695776" w:rsidRPr="001B7607">
        <w:t>a</w:t>
      </w:r>
      <w:r w:rsidRPr="001B7607">
        <w:t>lcohol</w:t>
      </w:r>
    </w:p>
    <w:bookmarkEnd w:id="24"/>
    <w:p w14:paraId="5A0FB251" w14:textId="244D528B" w:rsidR="00A14D36" w:rsidRPr="00343343" w:rsidRDefault="00A14D36" w:rsidP="0035040A">
      <w:pPr>
        <w:pStyle w:val="NoSpacing"/>
        <w:spacing w:line="360" w:lineRule="auto"/>
        <w:rPr>
          <w:rFonts w:cstheme="minorHAnsi"/>
          <w:color w:val="000000" w:themeColor="text1"/>
          <w:sz w:val="24"/>
          <w:szCs w:val="24"/>
        </w:rPr>
      </w:pPr>
      <w:r w:rsidRPr="00343343">
        <w:rPr>
          <w:rFonts w:cstheme="minorHAnsi"/>
          <w:color w:val="000000" w:themeColor="text1"/>
          <w:sz w:val="24"/>
          <w:szCs w:val="24"/>
        </w:rPr>
        <w:t xml:space="preserve">Flushing and hives in response to alcohol are not IgE mediated There is not a significant </w:t>
      </w:r>
      <w:r w:rsidR="00015948" w:rsidRPr="00343343">
        <w:rPr>
          <w:rFonts w:cstheme="minorHAnsi"/>
          <w:color w:val="000000" w:themeColor="text1"/>
          <w:sz w:val="24"/>
          <w:szCs w:val="24"/>
        </w:rPr>
        <w:t>risk</w:t>
      </w:r>
      <w:r w:rsidRPr="00343343">
        <w:rPr>
          <w:rFonts w:cstheme="minorHAnsi"/>
          <w:color w:val="000000" w:themeColor="text1"/>
          <w:sz w:val="24"/>
          <w:szCs w:val="24"/>
        </w:rPr>
        <w:t xml:space="preserve"> of anaphylaxis. The effects are usually dose </w:t>
      </w:r>
      <w:r w:rsidR="00015948" w:rsidRPr="00343343">
        <w:rPr>
          <w:rFonts w:cstheme="minorHAnsi"/>
          <w:color w:val="000000" w:themeColor="text1"/>
          <w:sz w:val="24"/>
          <w:szCs w:val="24"/>
        </w:rPr>
        <w:t>dependent. Apart from avoiding culprit drinks no further investigation or intervention ids required.</w:t>
      </w:r>
    </w:p>
    <w:p w14:paraId="20092B68" w14:textId="1AD30329" w:rsidR="008E3D6F" w:rsidRPr="00343343" w:rsidRDefault="008E3D6F" w:rsidP="0035040A">
      <w:pPr>
        <w:pStyle w:val="NoSpacing"/>
        <w:spacing w:line="360" w:lineRule="auto"/>
        <w:rPr>
          <w:rFonts w:cstheme="minorHAnsi"/>
          <w:color w:val="000000" w:themeColor="text1"/>
          <w:sz w:val="24"/>
          <w:szCs w:val="24"/>
        </w:rPr>
      </w:pPr>
    </w:p>
    <w:p w14:paraId="2C2CEF39" w14:textId="33072263" w:rsidR="008E3D6F" w:rsidRPr="001B7607" w:rsidRDefault="00015948" w:rsidP="0028217A">
      <w:pPr>
        <w:pStyle w:val="Heading2"/>
      </w:pPr>
      <w:bookmarkStart w:id="25" w:name="EOE"/>
      <w:r w:rsidRPr="001B7607">
        <w:t>Eosinophilic</w:t>
      </w:r>
      <w:r w:rsidR="008E3D6F" w:rsidRPr="001B7607">
        <w:t xml:space="preserve"> Oesophagitis</w:t>
      </w:r>
      <w:r w:rsidRPr="001B7607">
        <w:t xml:space="preserve"> (EoE)</w:t>
      </w:r>
    </w:p>
    <w:bookmarkEnd w:id="25"/>
    <w:p w14:paraId="296196AB" w14:textId="36363D48" w:rsidR="005C5C83" w:rsidRPr="00343343" w:rsidRDefault="008E3D6F" w:rsidP="0035040A">
      <w:pPr>
        <w:pStyle w:val="NoSpacing"/>
        <w:spacing w:line="360" w:lineRule="auto"/>
        <w:rPr>
          <w:rFonts w:cstheme="minorHAnsi"/>
          <w:color w:val="000000" w:themeColor="text1"/>
          <w:sz w:val="24"/>
          <w:szCs w:val="24"/>
        </w:rPr>
      </w:pPr>
      <w:r w:rsidRPr="00343343">
        <w:rPr>
          <w:rFonts w:cstheme="minorHAnsi"/>
          <w:color w:val="000000" w:themeColor="text1"/>
          <w:sz w:val="24"/>
          <w:szCs w:val="24"/>
        </w:rPr>
        <w:t xml:space="preserve">Understanding of EoE has changed over the last 5 years, the basis of the disease is not IgE mediated. As we do </w:t>
      </w:r>
      <w:r w:rsidR="00016F66" w:rsidRPr="00343343">
        <w:rPr>
          <w:rFonts w:cstheme="minorHAnsi"/>
          <w:color w:val="000000" w:themeColor="text1"/>
          <w:sz w:val="24"/>
          <w:szCs w:val="24"/>
        </w:rPr>
        <w:t xml:space="preserve">not add anything to the care of these </w:t>
      </w:r>
      <w:r w:rsidR="00D456E6" w:rsidRPr="00343343">
        <w:rPr>
          <w:rFonts w:cstheme="minorHAnsi"/>
          <w:color w:val="000000" w:themeColor="text1"/>
          <w:sz w:val="24"/>
          <w:szCs w:val="24"/>
        </w:rPr>
        <w:t>patients,</w:t>
      </w:r>
      <w:r w:rsidR="00016F66" w:rsidRPr="00343343">
        <w:rPr>
          <w:rFonts w:cstheme="minorHAnsi"/>
          <w:color w:val="000000" w:themeColor="text1"/>
          <w:sz w:val="24"/>
          <w:szCs w:val="24"/>
        </w:rPr>
        <w:t xml:space="preserve"> we no longer accept </w:t>
      </w:r>
      <w:r w:rsidR="00AB4D5B" w:rsidRPr="00343343">
        <w:rPr>
          <w:rFonts w:cstheme="minorHAnsi"/>
          <w:color w:val="000000" w:themeColor="text1"/>
          <w:sz w:val="24"/>
          <w:szCs w:val="24"/>
        </w:rPr>
        <w:t>them.</w:t>
      </w:r>
    </w:p>
    <w:p w14:paraId="2494435A" w14:textId="66E8AAC3" w:rsidR="00016F66" w:rsidRPr="00343343" w:rsidRDefault="00016F66" w:rsidP="0035040A">
      <w:pPr>
        <w:pStyle w:val="NoSpacing"/>
        <w:spacing w:line="360" w:lineRule="auto"/>
        <w:rPr>
          <w:rFonts w:cstheme="minorHAnsi"/>
          <w:color w:val="000000" w:themeColor="text1"/>
          <w:sz w:val="24"/>
          <w:szCs w:val="24"/>
        </w:rPr>
      </w:pPr>
    </w:p>
    <w:p w14:paraId="06EBD73B" w14:textId="59D9D34A" w:rsidR="00016F66" w:rsidRPr="001B7607" w:rsidRDefault="00016F66" w:rsidP="0028217A">
      <w:pPr>
        <w:pStyle w:val="Heading2"/>
      </w:pPr>
      <w:bookmarkStart w:id="26" w:name="eczema"/>
      <w:r w:rsidRPr="001B7607">
        <w:t xml:space="preserve">Food and </w:t>
      </w:r>
      <w:r w:rsidR="00695776" w:rsidRPr="001B7607">
        <w:t>e</w:t>
      </w:r>
      <w:r w:rsidRPr="001B7607">
        <w:t>czema</w:t>
      </w:r>
    </w:p>
    <w:bookmarkEnd w:id="26"/>
    <w:p w14:paraId="20B018F6" w14:textId="1FFD1700" w:rsidR="00016F66" w:rsidRPr="00343343" w:rsidRDefault="00016F66" w:rsidP="0035040A">
      <w:pPr>
        <w:pStyle w:val="NoSpacing"/>
        <w:spacing w:line="360" w:lineRule="auto"/>
        <w:rPr>
          <w:rFonts w:cstheme="minorHAnsi"/>
          <w:color w:val="000000" w:themeColor="text1"/>
          <w:sz w:val="24"/>
          <w:szCs w:val="24"/>
        </w:rPr>
      </w:pPr>
      <w:r w:rsidRPr="00343343">
        <w:rPr>
          <w:rFonts w:cstheme="minorHAnsi"/>
          <w:color w:val="000000" w:themeColor="text1"/>
          <w:sz w:val="24"/>
          <w:szCs w:val="24"/>
        </w:rPr>
        <w:t>The role between food and eczema is complex, however there is no role for IgE testing in eczema</w:t>
      </w:r>
      <w:r w:rsidR="0025789F" w:rsidRPr="00343343">
        <w:rPr>
          <w:rFonts w:cstheme="minorHAnsi"/>
          <w:color w:val="000000" w:themeColor="text1"/>
          <w:sz w:val="24"/>
          <w:szCs w:val="24"/>
        </w:rPr>
        <w:t xml:space="preserve"> without food allergy symptoms</w:t>
      </w:r>
      <w:r w:rsidRPr="00343343">
        <w:rPr>
          <w:rFonts w:cstheme="minorHAnsi"/>
          <w:color w:val="000000" w:themeColor="text1"/>
          <w:sz w:val="24"/>
          <w:szCs w:val="24"/>
        </w:rPr>
        <w:t>. Atopic individuals will often have a raised IgE and positive IgE tests which are clinically irrelevant.</w:t>
      </w:r>
    </w:p>
    <w:p w14:paraId="6CFE4B09" w14:textId="729196D2" w:rsidR="00016F66" w:rsidRPr="00343343" w:rsidRDefault="00016F66" w:rsidP="0035040A">
      <w:pPr>
        <w:pStyle w:val="NoSpacing"/>
        <w:spacing w:line="360" w:lineRule="auto"/>
        <w:rPr>
          <w:rFonts w:cstheme="minorHAnsi"/>
          <w:color w:val="000000" w:themeColor="text1"/>
          <w:sz w:val="24"/>
          <w:szCs w:val="24"/>
        </w:rPr>
      </w:pPr>
    </w:p>
    <w:p w14:paraId="5653EE8C" w14:textId="56445793" w:rsidR="00016F66" w:rsidRPr="00343343" w:rsidRDefault="00016F66" w:rsidP="0035040A">
      <w:pPr>
        <w:pStyle w:val="NoSpacing"/>
        <w:spacing w:line="360" w:lineRule="auto"/>
        <w:rPr>
          <w:rFonts w:cstheme="minorHAnsi"/>
          <w:color w:val="000000" w:themeColor="text1"/>
          <w:sz w:val="24"/>
          <w:szCs w:val="24"/>
        </w:rPr>
      </w:pPr>
      <w:r w:rsidRPr="00343343">
        <w:rPr>
          <w:rFonts w:cstheme="minorHAnsi"/>
          <w:color w:val="000000" w:themeColor="text1"/>
          <w:sz w:val="24"/>
          <w:szCs w:val="24"/>
        </w:rPr>
        <w:t>IgE tests to solely investigate eczema is therefore in appropriate and may lead to undue patient anxiety and food avoidance.</w:t>
      </w:r>
    </w:p>
    <w:p w14:paraId="1D7F1815" w14:textId="2FCB99F3" w:rsidR="005C5C83" w:rsidRPr="00343343" w:rsidRDefault="005C5C83" w:rsidP="0035040A">
      <w:pPr>
        <w:pStyle w:val="NoSpacing"/>
        <w:spacing w:line="360" w:lineRule="auto"/>
        <w:rPr>
          <w:rFonts w:cstheme="minorHAnsi"/>
          <w:color w:val="000000" w:themeColor="text1"/>
          <w:sz w:val="24"/>
          <w:szCs w:val="24"/>
        </w:rPr>
      </w:pPr>
    </w:p>
    <w:p w14:paraId="032DCBB4" w14:textId="148B9973" w:rsidR="002B175C" w:rsidRPr="001B7607" w:rsidRDefault="00015948" w:rsidP="0028217A">
      <w:pPr>
        <w:pStyle w:val="Heading2"/>
      </w:pPr>
      <w:bookmarkStart w:id="27" w:name="foodreferral"/>
      <w:r w:rsidRPr="001B7607">
        <w:t xml:space="preserve">Referral </w:t>
      </w:r>
      <w:r w:rsidR="00695776" w:rsidRPr="001B7607">
        <w:t>c</w:t>
      </w:r>
      <w:r w:rsidRPr="001B7607">
        <w:t>riteria</w:t>
      </w:r>
    </w:p>
    <w:tbl>
      <w:tblPr>
        <w:tblStyle w:val="TableGrid"/>
        <w:tblW w:w="10632" w:type="dxa"/>
        <w:tblInd w:w="-147" w:type="dxa"/>
        <w:tblLook w:val="04A0" w:firstRow="1" w:lastRow="0" w:firstColumn="1" w:lastColumn="0" w:noHBand="0" w:noVBand="1"/>
      </w:tblPr>
      <w:tblGrid>
        <w:gridCol w:w="10632"/>
      </w:tblGrid>
      <w:tr w:rsidR="00343343" w:rsidRPr="00343343" w14:paraId="66705423" w14:textId="77777777" w:rsidTr="006F76A8">
        <w:tc>
          <w:tcPr>
            <w:tcW w:w="10632" w:type="dxa"/>
          </w:tcPr>
          <w:bookmarkEnd w:id="27"/>
          <w:p w14:paraId="7683FCCA" w14:textId="77777777" w:rsidR="00A17CFD" w:rsidRPr="00343343" w:rsidRDefault="00A17CFD" w:rsidP="0089310A">
            <w:pPr>
              <w:spacing w:line="360" w:lineRule="auto"/>
              <w:rPr>
                <w:rFonts w:asciiTheme="minorHAnsi" w:hAnsiTheme="minorHAnsi" w:cstheme="minorHAnsi"/>
                <w:b/>
                <w:bCs/>
                <w:color w:val="000000" w:themeColor="text1"/>
                <w:sz w:val="22"/>
                <w:szCs w:val="22"/>
              </w:rPr>
            </w:pPr>
            <w:r w:rsidRPr="00343343">
              <w:rPr>
                <w:rFonts w:asciiTheme="minorHAnsi" w:hAnsiTheme="minorHAnsi" w:cstheme="minorHAnsi"/>
                <w:b/>
                <w:bCs/>
                <w:color w:val="000000" w:themeColor="text1"/>
                <w:sz w:val="22"/>
                <w:szCs w:val="22"/>
              </w:rPr>
              <w:t>Urgent referral criteria</w:t>
            </w:r>
          </w:p>
          <w:p w14:paraId="4085C200" w14:textId="3F99F275" w:rsidR="00A17CFD" w:rsidRPr="00343343" w:rsidRDefault="00E17BCD" w:rsidP="00EF558D">
            <w:pPr>
              <w:pStyle w:val="ListParagraph"/>
              <w:numPr>
                <w:ilvl w:val="0"/>
                <w:numId w:val="11"/>
              </w:numPr>
              <w:spacing w:line="360" w:lineRule="auto"/>
              <w:rPr>
                <w:rFonts w:cstheme="minorHAnsi"/>
                <w:color w:val="000000" w:themeColor="text1"/>
              </w:rPr>
            </w:pPr>
            <w:r w:rsidRPr="00343343">
              <w:rPr>
                <w:rFonts w:cstheme="minorHAnsi"/>
                <w:color w:val="000000" w:themeColor="text1"/>
              </w:rPr>
              <w:t>Multiple suspected food allergy leading to</w:t>
            </w:r>
            <w:r w:rsidR="006B5839" w:rsidRPr="00343343">
              <w:rPr>
                <w:rFonts w:cstheme="minorHAnsi"/>
                <w:color w:val="000000" w:themeColor="text1"/>
              </w:rPr>
              <w:t xml:space="preserve"> significant</w:t>
            </w:r>
            <w:r w:rsidRPr="00343343">
              <w:rPr>
                <w:rFonts w:cstheme="minorHAnsi"/>
                <w:color w:val="000000" w:themeColor="text1"/>
              </w:rPr>
              <w:t xml:space="preserve"> dietary restriction</w:t>
            </w:r>
          </w:p>
        </w:tc>
      </w:tr>
      <w:tr w:rsidR="00343343" w:rsidRPr="00343343" w14:paraId="1CAA7F93" w14:textId="77777777" w:rsidTr="006F76A8">
        <w:tc>
          <w:tcPr>
            <w:tcW w:w="10632" w:type="dxa"/>
          </w:tcPr>
          <w:p w14:paraId="7E58B042" w14:textId="77777777" w:rsidR="00A17CFD" w:rsidRPr="00343343" w:rsidRDefault="00A17CFD" w:rsidP="0089310A">
            <w:pPr>
              <w:pStyle w:val="NoSpacing"/>
              <w:spacing w:line="360" w:lineRule="auto"/>
              <w:rPr>
                <w:rFonts w:cstheme="minorHAnsi"/>
                <w:color w:val="000000" w:themeColor="text1"/>
              </w:rPr>
            </w:pPr>
            <w:r w:rsidRPr="00343343">
              <w:rPr>
                <w:rFonts w:cstheme="minorHAnsi"/>
                <w:color w:val="000000" w:themeColor="text1"/>
              </w:rPr>
              <w:t>Routine referral criteria</w:t>
            </w:r>
          </w:p>
          <w:p w14:paraId="534517AF" w14:textId="4A8A82E7" w:rsidR="00A17CFD" w:rsidRPr="00343343" w:rsidRDefault="00E17BCD" w:rsidP="00EF558D">
            <w:pPr>
              <w:pStyle w:val="NoSpacing"/>
              <w:numPr>
                <w:ilvl w:val="0"/>
                <w:numId w:val="10"/>
              </w:numPr>
              <w:spacing w:line="360" w:lineRule="auto"/>
              <w:rPr>
                <w:rFonts w:cstheme="minorHAnsi"/>
                <w:color w:val="000000" w:themeColor="text1"/>
              </w:rPr>
            </w:pPr>
            <w:r w:rsidRPr="00343343">
              <w:rPr>
                <w:rFonts w:cstheme="minorHAnsi"/>
                <w:color w:val="000000" w:themeColor="text1"/>
              </w:rPr>
              <w:t xml:space="preserve">History </w:t>
            </w:r>
            <w:r w:rsidR="008735C4" w:rsidRPr="00343343">
              <w:rPr>
                <w:rFonts w:cstheme="minorHAnsi"/>
                <w:color w:val="000000" w:themeColor="text1"/>
              </w:rPr>
              <w:t>o</w:t>
            </w:r>
            <w:r w:rsidRPr="00343343">
              <w:rPr>
                <w:rFonts w:cstheme="minorHAnsi"/>
                <w:color w:val="000000" w:themeColor="text1"/>
              </w:rPr>
              <w:t>f suspected IgE mediated food allergy</w:t>
            </w:r>
          </w:p>
        </w:tc>
      </w:tr>
      <w:tr w:rsidR="00343343" w:rsidRPr="00343343" w14:paraId="433C3910" w14:textId="77777777" w:rsidTr="006F76A8">
        <w:tc>
          <w:tcPr>
            <w:tcW w:w="10632" w:type="dxa"/>
          </w:tcPr>
          <w:p w14:paraId="3F1BCB58" w14:textId="7642907F" w:rsidR="00A17CFD" w:rsidRPr="00343343" w:rsidRDefault="00EB0277" w:rsidP="0089310A">
            <w:pPr>
              <w:pStyle w:val="NoSpacing"/>
              <w:spacing w:line="360" w:lineRule="auto"/>
              <w:rPr>
                <w:rFonts w:cstheme="minorHAnsi"/>
                <w:color w:val="000000" w:themeColor="text1"/>
              </w:rPr>
            </w:pPr>
            <w:r w:rsidRPr="00343343">
              <w:rPr>
                <w:rFonts w:cstheme="minorHAnsi"/>
                <w:color w:val="000000" w:themeColor="text1"/>
              </w:rPr>
              <w:t>Not to refer</w:t>
            </w:r>
          </w:p>
          <w:p w14:paraId="72AE5AF5" w14:textId="3C9C9644" w:rsidR="00EB0277" w:rsidRPr="00343343" w:rsidRDefault="00EB0277" w:rsidP="00EF558D">
            <w:pPr>
              <w:pStyle w:val="NoSpacing"/>
              <w:numPr>
                <w:ilvl w:val="0"/>
                <w:numId w:val="9"/>
              </w:numPr>
              <w:spacing w:line="360" w:lineRule="auto"/>
              <w:rPr>
                <w:rFonts w:cstheme="minorHAnsi"/>
                <w:color w:val="000000" w:themeColor="text1"/>
              </w:rPr>
            </w:pPr>
            <w:r w:rsidRPr="00343343">
              <w:rPr>
                <w:rFonts w:cstheme="minorHAnsi"/>
                <w:color w:val="000000" w:themeColor="text1"/>
              </w:rPr>
              <w:t>Food intolerances</w:t>
            </w:r>
          </w:p>
          <w:p w14:paraId="5E3D91D5" w14:textId="4BE6A06F" w:rsidR="005C5C83" w:rsidRPr="00343343" w:rsidRDefault="00016F66" w:rsidP="00EF558D">
            <w:pPr>
              <w:pStyle w:val="NoSpacing"/>
              <w:numPr>
                <w:ilvl w:val="0"/>
                <w:numId w:val="9"/>
              </w:numPr>
              <w:spacing w:line="360" w:lineRule="auto"/>
              <w:rPr>
                <w:rFonts w:cstheme="minorHAnsi"/>
                <w:color w:val="000000" w:themeColor="text1"/>
              </w:rPr>
            </w:pPr>
            <w:r w:rsidRPr="00343343">
              <w:rPr>
                <w:rFonts w:cstheme="minorHAnsi"/>
                <w:color w:val="000000" w:themeColor="text1"/>
              </w:rPr>
              <w:t>Adverse reactions to alcohol</w:t>
            </w:r>
          </w:p>
          <w:p w14:paraId="69A59A4A" w14:textId="6DEABF7C" w:rsidR="00016F66" w:rsidRPr="00343343" w:rsidRDefault="00015948" w:rsidP="00EF558D">
            <w:pPr>
              <w:pStyle w:val="NoSpacing"/>
              <w:numPr>
                <w:ilvl w:val="0"/>
                <w:numId w:val="9"/>
              </w:numPr>
              <w:spacing w:line="360" w:lineRule="auto"/>
              <w:rPr>
                <w:rFonts w:cstheme="minorHAnsi"/>
                <w:color w:val="000000" w:themeColor="text1"/>
              </w:rPr>
            </w:pPr>
            <w:r w:rsidRPr="00343343">
              <w:rPr>
                <w:rFonts w:cstheme="minorHAnsi"/>
                <w:color w:val="000000" w:themeColor="text1"/>
              </w:rPr>
              <w:t>Eosinophilic</w:t>
            </w:r>
            <w:r w:rsidR="00E17BCD" w:rsidRPr="00343343">
              <w:rPr>
                <w:rFonts w:cstheme="minorHAnsi"/>
                <w:color w:val="000000" w:themeColor="text1"/>
              </w:rPr>
              <w:t xml:space="preserve"> oesophagitis</w:t>
            </w:r>
          </w:p>
          <w:p w14:paraId="53ECEC90" w14:textId="096E1AB5" w:rsidR="00D456E6" w:rsidRPr="00343343" w:rsidRDefault="00384B64" w:rsidP="00EF558D">
            <w:pPr>
              <w:pStyle w:val="NoSpacing"/>
              <w:numPr>
                <w:ilvl w:val="0"/>
                <w:numId w:val="9"/>
              </w:numPr>
              <w:spacing w:line="360" w:lineRule="auto"/>
              <w:rPr>
                <w:rFonts w:cstheme="minorHAnsi"/>
                <w:color w:val="000000" w:themeColor="text1"/>
              </w:rPr>
            </w:pPr>
            <w:r w:rsidRPr="00343343">
              <w:rPr>
                <w:rFonts w:cstheme="minorHAnsi"/>
                <w:color w:val="000000" w:themeColor="text1"/>
              </w:rPr>
              <w:t xml:space="preserve">Eczema </w:t>
            </w:r>
          </w:p>
        </w:tc>
      </w:tr>
    </w:tbl>
    <w:p w14:paraId="7A42FA29" w14:textId="77777777" w:rsidR="00A17CFD" w:rsidRPr="00343343" w:rsidRDefault="00A17CFD" w:rsidP="00E40C77">
      <w:pPr>
        <w:spacing w:line="360" w:lineRule="auto"/>
        <w:rPr>
          <w:rFonts w:asciiTheme="minorHAnsi" w:hAnsiTheme="minorHAnsi" w:cstheme="minorHAnsi"/>
          <w:b/>
          <w:bCs/>
          <w:color w:val="000000" w:themeColor="text1"/>
          <w:sz w:val="22"/>
          <w:szCs w:val="22"/>
        </w:rPr>
      </w:pPr>
    </w:p>
    <w:p w14:paraId="72A51322" w14:textId="77777777" w:rsidR="00A17CFD" w:rsidRPr="00343343" w:rsidRDefault="00A17CFD" w:rsidP="00E40C77">
      <w:pPr>
        <w:spacing w:line="360" w:lineRule="auto"/>
        <w:rPr>
          <w:rFonts w:asciiTheme="minorHAnsi" w:hAnsiTheme="minorHAnsi" w:cstheme="minorHAnsi"/>
          <w:b/>
          <w:bCs/>
          <w:color w:val="000000" w:themeColor="text1"/>
          <w:sz w:val="22"/>
          <w:szCs w:val="22"/>
        </w:rPr>
      </w:pPr>
    </w:p>
    <w:p w14:paraId="64F19754" w14:textId="77777777" w:rsidR="00E40C77" w:rsidRPr="00343343" w:rsidRDefault="00E40C77" w:rsidP="005278D0">
      <w:pPr>
        <w:spacing w:line="360" w:lineRule="auto"/>
        <w:rPr>
          <w:rFonts w:asciiTheme="minorHAnsi" w:hAnsiTheme="minorHAnsi" w:cstheme="minorHAnsi"/>
          <w:color w:val="000000" w:themeColor="text1"/>
          <w:sz w:val="22"/>
          <w:szCs w:val="22"/>
        </w:rPr>
      </w:pPr>
    </w:p>
    <w:p w14:paraId="596DAF48" w14:textId="3AE31DBF" w:rsidR="00723241" w:rsidRPr="00343343" w:rsidRDefault="00723241" w:rsidP="00723241">
      <w:pPr>
        <w:pStyle w:val="NoSpacing"/>
        <w:spacing w:line="360" w:lineRule="auto"/>
        <w:rPr>
          <w:rFonts w:cstheme="minorHAnsi"/>
          <w:color w:val="000000" w:themeColor="text1"/>
        </w:rPr>
      </w:pPr>
    </w:p>
    <w:p w14:paraId="08AB849B" w14:textId="7FF14A1E" w:rsidR="000801FC" w:rsidRPr="001B7607" w:rsidRDefault="000801FC" w:rsidP="0028217A">
      <w:pPr>
        <w:pStyle w:val="Heading1"/>
      </w:pPr>
      <w:bookmarkStart w:id="28" w:name="rhinitis"/>
      <w:r w:rsidRPr="001B7607">
        <w:lastRenderedPageBreak/>
        <w:t xml:space="preserve">Allergic </w:t>
      </w:r>
      <w:r w:rsidR="00A76EAF" w:rsidRPr="001B7607">
        <w:t>r</w:t>
      </w:r>
      <w:r w:rsidRPr="001B7607">
        <w:t xml:space="preserve">hinitis/rhinoconjunctivitis and </w:t>
      </w:r>
      <w:r w:rsidR="00A76EAF" w:rsidRPr="001B7607">
        <w:t>n</w:t>
      </w:r>
      <w:r w:rsidRPr="001B7607">
        <w:t xml:space="preserve">on-allergic </w:t>
      </w:r>
      <w:r w:rsidR="00A76EAF" w:rsidRPr="001B7607">
        <w:t>r</w:t>
      </w:r>
      <w:r w:rsidRPr="001B7607">
        <w:t>hinitis</w:t>
      </w:r>
    </w:p>
    <w:bookmarkEnd w:id="28"/>
    <w:p w14:paraId="141B9493" w14:textId="591E3FD0" w:rsidR="00270B80" w:rsidRPr="00343343" w:rsidRDefault="00270B80" w:rsidP="000801FC">
      <w:pPr>
        <w:pStyle w:val="NoSpacing"/>
        <w:spacing w:line="360" w:lineRule="auto"/>
        <w:rPr>
          <w:rFonts w:cstheme="minorHAnsi"/>
          <w:color w:val="000000" w:themeColor="text1"/>
        </w:rPr>
      </w:pPr>
      <w:r w:rsidRPr="00343343">
        <w:rPr>
          <w:rFonts w:cstheme="minorHAnsi"/>
          <w:color w:val="000000" w:themeColor="text1"/>
        </w:rPr>
        <w:t xml:space="preserve">Rhinitis can be due to a </w:t>
      </w:r>
      <w:r w:rsidR="002B175C" w:rsidRPr="00343343">
        <w:rPr>
          <w:rFonts w:cstheme="minorHAnsi"/>
          <w:color w:val="000000" w:themeColor="text1"/>
        </w:rPr>
        <w:t>multitude</w:t>
      </w:r>
      <w:r w:rsidRPr="00343343">
        <w:rPr>
          <w:rFonts w:cstheme="minorHAnsi"/>
          <w:color w:val="000000" w:themeColor="text1"/>
        </w:rPr>
        <w:t xml:space="preserve"> of reasons. ANCA associated vasculitis should be excluded in cases where there is nasal crusting/bleeding by arranging an ANCA test. Cases where there is anti-</w:t>
      </w:r>
      <w:r w:rsidR="008A26F9" w:rsidRPr="00343343">
        <w:rPr>
          <w:rFonts w:cstheme="minorHAnsi"/>
          <w:color w:val="000000" w:themeColor="text1"/>
        </w:rPr>
        <w:t>MPO,</w:t>
      </w:r>
      <w:r w:rsidRPr="00343343">
        <w:rPr>
          <w:rFonts w:cstheme="minorHAnsi"/>
          <w:color w:val="000000" w:themeColor="text1"/>
        </w:rPr>
        <w:t xml:space="preserve"> and anti PR-3 positivity suggest ANCA associated vasculitis.</w:t>
      </w:r>
    </w:p>
    <w:p w14:paraId="2FD4D51A" w14:textId="77777777" w:rsidR="00270B80" w:rsidRPr="00343343" w:rsidRDefault="00270B80" w:rsidP="000801FC">
      <w:pPr>
        <w:pStyle w:val="NoSpacing"/>
        <w:spacing w:line="360" w:lineRule="auto"/>
        <w:rPr>
          <w:rFonts w:cstheme="minorHAnsi"/>
          <w:b/>
          <w:bCs/>
          <w:color w:val="000000" w:themeColor="text1"/>
          <w:sz w:val="28"/>
          <w:szCs w:val="28"/>
        </w:rPr>
      </w:pPr>
    </w:p>
    <w:p w14:paraId="2F97C3DB" w14:textId="7882ED1E" w:rsidR="000801FC" w:rsidRPr="00343343" w:rsidRDefault="000801FC" w:rsidP="00B25BB6">
      <w:pPr>
        <w:pStyle w:val="NoSpacing"/>
        <w:spacing w:line="360" w:lineRule="auto"/>
        <w:rPr>
          <w:rFonts w:cstheme="minorHAnsi"/>
          <w:color w:val="000000" w:themeColor="text1"/>
        </w:rPr>
      </w:pPr>
      <w:r w:rsidRPr="00343343">
        <w:rPr>
          <w:rFonts w:cstheme="minorHAnsi"/>
          <w:color w:val="000000" w:themeColor="text1"/>
        </w:rPr>
        <w:t xml:space="preserve">Rhinitis can result from both allergic and non-allergic causes. Both forms result in similar symptoms, namely, sneezing, congestion, nasal </w:t>
      </w:r>
      <w:r w:rsidR="00057E78" w:rsidRPr="00343343">
        <w:rPr>
          <w:rFonts w:cstheme="minorHAnsi"/>
          <w:color w:val="000000" w:themeColor="text1"/>
        </w:rPr>
        <w:t>discharge,</w:t>
      </w:r>
      <w:r w:rsidRPr="00343343">
        <w:rPr>
          <w:rFonts w:cstheme="minorHAnsi"/>
          <w:color w:val="000000" w:themeColor="text1"/>
        </w:rPr>
        <w:t xml:space="preserve"> and </w:t>
      </w:r>
      <w:r w:rsidR="00B25BB6" w:rsidRPr="00343343">
        <w:rPr>
          <w:rFonts w:cstheme="minorHAnsi"/>
          <w:color w:val="000000" w:themeColor="text1"/>
        </w:rPr>
        <w:t>allergic conjunctivitis</w:t>
      </w:r>
      <w:r w:rsidRPr="00343343">
        <w:rPr>
          <w:rFonts w:cstheme="minorHAnsi"/>
          <w:color w:val="000000" w:themeColor="text1"/>
        </w:rPr>
        <w:t xml:space="preserve">. It is important to establish whether the rhinitis is allergic in </w:t>
      </w:r>
      <w:r w:rsidR="00057E78" w:rsidRPr="00343343">
        <w:rPr>
          <w:rFonts w:cstheme="minorHAnsi"/>
          <w:color w:val="000000" w:themeColor="text1"/>
        </w:rPr>
        <w:t>nature as this affects management.</w:t>
      </w:r>
      <w:r w:rsidR="0025789F" w:rsidRPr="00343343">
        <w:rPr>
          <w:rFonts w:cstheme="minorHAnsi"/>
          <w:color w:val="000000" w:themeColor="text1"/>
        </w:rPr>
        <w:t xml:space="preserve"> </w:t>
      </w:r>
      <w:r w:rsidRPr="00343343">
        <w:rPr>
          <w:rFonts w:cstheme="minorHAnsi"/>
          <w:color w:val="000000" w:themeColor="text1"/>
        </w:rPr>
        <w:t xml:space="preserve">The Allergy Service is particularly keen to see those patients for whom desensitisation therapy is appropriate. </w:t>
      </w:r>
    </w:p>
    <w:p w14:paraId="533752DA" w14:textId="77777777" w:rsidR="000801FC" w:rsidRPr="00343343" w:rsidRDefault="000801FC" w:rsidP="00B25BB6">
      <w:pPr>
        <w:pStyle w:val="NoSpacing"/>
        <w:spacing w:line="360" w:lineRule="auto"/>
        <w:rPr>
          <w:rFonts w:cstheme="minorHAnsi"/>
          <w:color w:val="000000" w:themeColor="text1"/>
        </w:rPr>
      </w:pPr>
    </w:p>
    <w:p w14:paraId="17C4E427" w14:textId="51CFA0F1" w:rsidR="000801FC" w:rsidRPr="001B7607" w:rsidRDefault="000801FC" w:rsidP="0028217A">
      <w:pPr>
        <w:pStyle w:val="Heading2"/>
      </w:pPr>
      <w:bookmarkStart w:id="29" w:name="allrhinitis"/>
      <w:r w:rsidRPr="001B7607">
        <w:t xml:space="preserve">Allergic </w:t>
      </w:r>
      <w:r w:rsidR="00A76EAF" w:rsidRPr="001B7607">
        <w:t>r</w:t>
      </w:r>
      <w:r w:rsidRPr="001B7607">
        <w:t>hinitis</w:t>
      </w:r>
    </w:p>
    <w:bookmarkEnd w:id="29"/>
    <w:p w14:paraId="26A7A693" w14:textId="0C724B71" w:rsidR="000801FC" w:rsidRPr="00343343" w:rsidRDefault="000801FC" w:rsidP="00B25BB6">
      <w:pPr>
        <w:pStyle w:val="NoSpacing"/>
        <w:spacing w:line="360" w:lineRule="auto"/>
        <w:rPr>
          <w:rFonts w:cstheme="minorHAnsi"/>
          <w:color w:val="000000" w:themeColor="text1"/>
        </w:rPr>
      </w:pPr>
      <w:r w:rsidRPr="00343343">
        <w:rPr>
          <w:rFonts w:cstheme="minorHAnsi"/>
          <w:color w:val="000000" w:themeColor="text1"/>
        </w:rPr>
        <w:t xml:space="preserve">This can be divided into: </w:t>
      </w:r>
    </w:p>
    <w:p w14:paraId="08AE280D" w14:textId="557594CD" w:rsidR="000801FC" w:rsidRPr="00343343" w:rsidRDefault="000801FC" w:rsidP="00EF558D">
      <w:pPr>
        <w:pStyle w:val="NoSpacing"/>
        <w:numPr>
          <w:ilvl w:val="0"/>
          <w:numId w:val="5"/>
        </w:numPr>
        <w:spacing w:line="360" w:lineRule="auto"/>
        <w:rPr>
          <w:rFonts w:cstheme="minorHAnsi"/>
          <w:color w:val="000000" w:themeColor="text1"/>
        </w:rPr>
      </w:pPr>
      <w:r w:rsidRPr="00343343">
        <w:rPr>
          <w:rFonts w:cstheme="minorHAnsi"/>
          <w:color w:val="000000" w:themeColor="text1"/>
        </w:rPr>
        <w:t xml:space="preserve">seasonal allergic rhinitis </w:t>
      </w:r>
    </w:p>
    <w:p w14:paraId="1C433B9D" w14:textId="73B3BC52" w:rsidR="000801FC" w:rsidRPr="00343343" w:rsidRDefault="000801FC" w:rsidP="00EF558D">
      <w:pPr>
        <w:pStyle w:val="NoSpacing"/>
        <w:numPr>
          <w:ilvl w:val="0"/>
          <w:numId w:val="5"/>
        </w:numPr>
        <w:spacing w:line="360" w:lineRule="auto"/>
        <w:rPr>
          <w:rFonts w:cstheme="minorHAnsi"/>
          <w:color w:val="000000" w:themeColor="text1"/>
        </w:rPr>
      </w:pPr>
      <w:r w:rsidRPr="00343343">
        <w:rPr>
          <w:rFonts w:cstheme="minorHAnsi"/>
          <w:color w:val="000000" w:themeColor="text1"/>
        </w:rPr>
        <w:t xml:space="preserve">perennial rhinitis (also known as persistent rhinitis). </w:t>
      </w:r>
    </w:p>
    <w:p w14:paraId="45377180" w14:textId="77777777" w:rsidR="00B25BB6" w:rsidRPr="00343343" w:rsidRDefault="00B25BB6" w:rsidP="00B25BB6">
      <w:pPr>
        <w:pStyle w:val="NoSpacing"/>
        <w:spacing w:line="360" w:lineRule="auto"/>
        <w:rPr>
          <w:rFonts w:cstheme="minorHAnsi"/>
          <w:color w:val="000000" w:themeColor="text1"/>
        </w:rPr>
      </w:pPr>
    </w:p>
    <w:p w14:paraId="5A52B50C" w14:textId="26FBDA42" w:rsidR="000801FC" w:rsidRPr="001B7607" w:rsidRDefault="000801FC" w:rsidP="0028217A">
      <w:pPr>
        <w:pStyle w:val="Heading2"/>
      </w:pPr>
      <w:bookmarkStart w:id="30" w:name="seasonalallrhinitis"/>
      <w:r w:rsidRPr="001B7607">
        <w:t xml:space="preserve">Seasonal </w:t>
      </w:r>
      <w:r w:rsidR="00A76EAF" w:rsidRPr="001B7607">
        <w:t>a</w:t>
      </w:r>
      <w:r w:rsidRPr="001B7607">
        <w:t xml:space="preserve">llergic </w:t>
      </w:r>
      <w:r w:rsidR="00A76EAF" w:rsidRPr="001B7607">
        <w:t>r</w:t>
      </w:r>
      <w:r w:rsidRPr="001B7607">
        <w:t>hinitis</w:t>
      </w:r>
    </w:p>
    <w:bookmarkEnd w:id="30"/>
    <w:p w14:paraId="28F58850" w14:textId="26F0E5ED" w:rsidR="000801FC" w:rsidRPr="00343343" w:rsidRDefault="000801FC" w:rsidP="00B25BB6">
      <w:pPr>
        <w:pStyle w:val="NoSpacing"/>
        <w:spacing w:line="360" w:lineRule="auto"/>
        <w:rPr>
          <w:rFonts w:cstheme="minorHAnsi"/>
          <w:color w:val="000000" w:themeColor="text1"/>
        </w:rPr>
      </w:pPr>
      <w:r w:rsidRPr="00343343">
        <w:rPr>
          <w:rFonts w:cstheme="minorHAnsi"/>
          <w:color w:val="000000" w:themeColor="text1"/>
        </w:rPr>
        <w:t xml:space="preserve">This is most commonly due to grass pollen allergy (hayfever) </w:t>
      </w:r>
      <w:r w:rsidR="00B25BB6" w:rsidRPr="00343343">
        <w:rPr>
          <w:rFonts w:cstheme="minorHAnsi"/>
          <w:color w:val="000000" w:themeColor="text1"/>
        </w:rPr>
        <w:t>which occurs from June-August and tree pollen allergy which can run from the end of February to April</w:t>
      </w:r>
      <w:r w:rsidR="00015948" w:rsidRPr="00343343">
        <w:rPr>
          <w:rFonts w:cstheme="minorHAnsi"/>
          <w:color w:val="000000" w:themeColor="text1"/>
        </w:rPr>
        <w:t xml:space="preserve">. </w:t>
      </w:r>
      <w:r w:rsidRPr="00343343">
        <w:rPr>
          <w:rFonts w:cstheme="minorHAnsi"/>
          <w:color w:val="000000" w:themeColor="text1"/>
        </w:rPr>
        <w:t xml:space="preserve">A smaller group has an isolated allergy to moulds which sporulate in the autumn. </w:t>
      </w:r>
    </w:p>
    <w:p w14:paraId="653E5634" w14:textId="522C7273" w:rsidR="008E3D6F" w:rsidRPr="00343343" w:rsidRDefault="008E3D6F" w:rsidP="00B25BB6">
      <w:pPr>
        <w:pStyle w:val="NoSpacing"/>
        <w:spacing w:line="360" w:lineRule="auto"/>
        <w:rPr>
          <w:rFonts w:cstheme="minorHAnsi"/>
          <w:color w:val="000000" w:themeColor="text1"/>
        </w:rPr>
      </w:pPr>
    </w:p>
    <w:p w14:paraId="0E2F9114" w14:textId="7E453122" w:rsidR="008E3D6F" w:rsidRPr="00343343" w:rsidRDefault="008E3D6F" w:rsidP="00B25BB6">
      <w:pPr>
        <w:pStyle w:val="NoSpacing"/>
        <w:spacing w:line="360" w:lineRule="auto"/>
        <w:rPr>
          <w:rFonts w:cstheme="minorHAnsi"/>
          <w:color w:val="000000" w:themeColor="text1"/>
        </w:rPr>
      </w:pPr>
      <w:r w:rsidRPr="00343343">
        <w:rPr>
          <w:rFonts w:cstheme="minorHAnsi"/>
          <w:color w:val="000000" w:themeColor="text1"/>
        </w:rPr>
        <w:t xml:space="preserve">In patients where there is allergic rhinitis the following </w:t>
      </w:r>
      <w:r w:rsidR="00B25BB6" w:rsidRPr="00343343">
        <w:rPr>
          <w:rFonts w:cstheme="minorHAnsi"/>
          <w:color w:val="000000" w:themeColor="text1"/>
        </w:rPr>
        <w:t>can be implemented in primary care</w:t>
      </w:r>
    </w:p>
    <w:p w14:paraId="3F7ADE83" w14:textId="02B187AC" w:rsidR="00B25BB6" w:rsidRPr="00343343" w:rsidRDefault="00B25BB6" w:rsidP="00EF558D">
      <w:pPr>
        <w:pStyle w:val="ListParagraph"/>
        <w:numPr>
          <w:ilvl w:val="0"/>
          <w:numId w:val="6"/>
        </w:numPr>
        <w:spacing w:line="360" w:lineRule="auto"/>
        <w:rPr>
          <w:rFonts w:cstheme="minorHAnsi"/>
          <w:color w:val="000000" w:themeColor="text1"/>
        </w:rPr>
      </w:pPr>
      <w:r w:rsidRPr="00343343">
        <w:rPr>
          <w:rFonts w:cstheme="minorHAnsi"/>
          <w:color w:val="000000" w:themeColor="text1"/>
        </w:rPr>
        <w:t xml:space="preserve">High dose </w:t>
      </w:r>
      <w:r w:rsidR="00015948" w:rsidRPr="00343343">
        <w:rPr>
          <w:rFonts w:cstheme="minorHAnsi"/>
          <w:color w:val="000000" w:themeColor="text1"/>
        </w:rPr>
        <w:t>non-sedating</w:t>
      </w:r>
      <w:r w:rsidRPr="00343343">
        <w:rPr>
          <w:rFonts w:cstheme="minorHAnsi"/>
          <w:color w:val="000000" w:themeColor="text1"/>
        </w:rPr>
        <w:t xml:space="preserve"> antihistamines </w:t>
      </w:r>
      <w:r w:rsidR="008A26F9" w:rsidRPr="00343343">
        <w:rPr>
          <w:rFonts w:cstheme="minorHAnsi"/>
          <w:color w:val="000000" w:themeColor="text1"/>
        </w:rPr>
        <w:t>e.g.</w:t>
      </w:r>
      <w:r w:rsidRPr="00343343">
        <w:rPr>
          <w:rFonts w:cstheme="minorHAnsi"/>
          <w:color w:val="000000" w:themeColor="text1"/>
        </w:rPr>
        <w:t xml:space="preserve"> Fexofenadine 360mg BD, or Loratadine 20mg BD (these are off-licence doses which are known to be safe as per BSACI guidelines for chronic spontaneous urticaria). In </w:t>
      </w:r>
      <w:r w:rsidR="0083016D" w:rsidRPr="00343343">
        <w:rPr>
          <w:rFonts w:cstheme="minorHAnsi"/>
          <w:color w:val="000000" w:themeColor="text1"/>
        </w:rPr>
        <w:t>pregnancy</w:t>
      </w:r>
      <w:r w:rsidRPr="00343343">
        <w:rPr>
          <w:rFonts w:cstheme="minorHAnsi"/>
          <w:color w:val="000000" w:themeColor="text1"/>
        </w:rPr>
        <w:t xml:space="preserve"> or lactating women only licenced doses should be used.</w:t>
      </w:r>
    </w:p>
    <w:p w14:paraId="5B0AF46E" w14:textId="5879DC03" w:rsidR="00B25BB6" w:rsidRPr="00343343" w:rsidRDefault="00B25BB6" w:rsidP="00EF558D">
      <w:pPr>
        <w:pStyle w:val="ListParagraph"/>
        <w:numPr>
          <w:ilvl w:val="0"/>
          <w:numId w:val="6"/>
        </w:numPr>
        <w:spacing w:line="360" w:lineRule="auto"/>
        <w:rPr>
          <w:rFonts w:cstheme="minorHAnsi"/>
          <w:color w:val="000000" w:themeColor="text1"/>
        </w:rPr>
      </w:pPr>
      <w:r w:rsidRPr="00343343">
        <w:rPr>
          <w:rFonts w:cstheme="minorHAnsi"/>
          <w:color w:val="000000" w:themeColor="text1"/>
        </w:rPr>
        <w:t>Nasal spray</w:t>
      </w:r>
    </w:p>
    <w:p w14:paraId="234B588A" w14:textId="6B3639B2" w:rsidR="00DB2D6C" w:rsidRPr="00343343" w:rsidRDefault="00DB2D6C" w:rsidP="00EF558D">
      <w:pPr>
        <w:pStyle w:val="ListParagraph"/>
        <w:numPr>
          <w:ilvl w:val="1"/>
          <w:numId w:val="6"/>
        </w:numPr>
        <w:spacing w:line="360" w:lineRule="auto"/>
        <w:ind w:left="1434" w:hanging="357"/>
        <w:rPr>
          <w:rFonts w:cstheme="minorHAnsi"/>
          <w:color w:val="000000" w:themeColor="text1"/>
        </w:rPr>
      </w:pPr>
      <w:r w:rsidRPr="00343343">
        <w:rPr>
          <w:rFonts w:cstheme="minorHAnsi"/>
          <w:color w:val="000000" w:themeColor="text1"/>
        </w:rPr>
        <w:t>Steroid nasal spray such as Fluticasone or Beclomethasone. Correct administration technique is important, please advise the patient, an information leaflet can be found here (second page) https://www.bsaci.org/wp-content/uploads/2019/12/Howtouseanasalspray.pdf</w:t>
      </w:r>
    </w:p>
    <w:p w14:paraId="61B6C453" w14:textId="15CD95BF" w:rsidR="00B25BB6" w:rsidRPr="00343343" w:rsidRDefault="00B25BB6" w:rsidP="00EF558D">
      <w:pPr>
        <w:pStyle w:val="ListParagraph"/>
        <w:numPr>
          <w:ilvl w:val="1"/>
          <w:numId w:val="6"/>
        </w:numPr>
        <w:spacing w:line="360" w:lineRule="auto"/>
        <w:ind w:left="1434" w:hanging="357"/>
        <w:rPr>
          <w:rFonts w:cstheme="minorHAnsi"/>
          <w:color w:val="000000" w:themeColor="text1"/>
        </w:rPr>
      </w:pPr>
      <w:r w:rsidRPr="00343343">
        <w:rPr>
          <w:rFonts w:cstheme="minorHAnsi"/>
          <w:color w:val="000000" w:themeColor="text1"/>
        </w:rPr>
        <w:t>Where steroid nasal spray fail</w:t>
      </w:r>
      <w:r w:rsidR="0025789F" w:rsidRPr="00343343">
        <w:rPr>
          <w:rFonts w:cstheme="minorHAnsi"/>
          <w:color w:val="000000" w:themeColor="text1"/>
        </w:rPr>
        <w:t>,</w:t>
      </w:r>
      <w:r w:rsidR="006B4F27" w:rsidRPr="00343343">
        <w:rPr>
          <w:rFonts w:cstheme="minorHAnsi"/>
          <w:color w:val="000000" w:themeColor="text1"/>
        </w:rPr>
        <w:t xml:space="preserve"> Azelastine/Fluticasone preparation (Dymista) may be considered</w:t>
      </w:r>
    </w:p>
    <w:p w14:paraId="05D12F97" w14:textId="727A6749" w:rsidR="006B4F27" w:rsidRPr="00343343" w:rsidRDefault="006B4F27" w:rsidP="00EF558D">
      <w:pPr>
        <w:pStyle w:val="ListParagraph"/>
        <w:numPr>
          <w:ilvl w:val="0"/>
          <w:numId w:val="6"/>
        </w:numPr>
        <w:spacing w:line="360" w:lineRule="auto"/>
        <w:rPr>
          <w:rFonts w:cstheme="minorHAnsi"/>
          <w:color w:val="000000" w:themeColor="text1"/>
        </w:rPr>
      </w:pPr>
      <w:r w:rsidRPr="00343343">
        <w:rPr>
          <w:rFonts w:cstheme="minorHAnsi"/>
          <w:color w:val="000000" w:themeColor="text1"/>
        </w:rPr>
        <w:t xml:space="preserve">Eye drops- either Sodium cromoglycate </w:t>
      </w:r>
      <w:r w:rsidR="00015948" w:rsidRPr="00343343">
        <w:rPr>
          <w:rFonts w:cstheme="minorHAnsi"/>
          <w:color w:val="000000" w:themeColor="text1"/>
        </w:rPr>
        <w:t>or Olopatadine</w:t>
      </w:r>
      <w:r w:rsidR="00AB4D5B" w:rsidRPr="00343343">
        <w:rPr>
          <w:rFonts w:cstheme="minorHAnsi"/>
          <w:color w:val="000000" w:themeColor="text1"/>
        </w:rPr>
        <w:t>.</w:t>
      </w:r>
    </w:p>
    <w:p w14:paraId="33EB33E2" w14:textId="650A48ED" w:rsidR="0083016D" w:rsidRPr="00343343" w:rsidRDefault="006B4F27" w:rsidP="00EF558D">
      <w:pPr>
        <w:pStyle w:val="ListParagraph"/>
        <w:numPr>
          <w:ilvl w:val="0"/>
          <w:numId w:val="6"/>
        </w:numPr>
        <w:spacing w:line="360" w:lineRule="auto"/>
        <w:rPr>
          <w:rFonts w:cstheme="minorHAnsi"/>
          <w:color w:val="000000" w:themeColor="text1"/>
        </w:rPr>
      </w:pPr>
      <w:r w:rsidRPr="00343343">
        <w:rPr>
          <w:rFonts w:cstheme="minorHAnsi"/>
          <w:color w:val="000000" w:themeColor="text1"/>
          <w:shd w:val="clear" w:color="auto" w:fill="FFFFFF"/>
        </w:rPr>
        <w:t xml:space="preserve">If there is </w:t>
      </w:r>
      <w:r w:rsidR="0083016D" w:rsidRPr="00343343">
        <w:rPr>
          <w:rFonts w:cstheme="minorHAnsi"/>
          <w:color w:val="000000" w:themeColor="text1"/>
          <w:shd w:val="clear" w:color="auto" w:fill="FFFFFF"/>
        </w:rPr>
        <w:t xml:space="preserve">concomitant asthma, control should be </w:t>
      </w:r>
      <w:r w:rsidR="00015948" w:rsidRPr="00343343">
        <w:rPr>
          <w:rFonts w:cstheme="minorHAnsi"/>
          <w:color w:val="000000" w:themeColor="text1"/>
          <w:shd w:val="clear" w:color="auto" w:fill="FFFFFF"/>
        </w:rPr>
        <w:t>optimised</w:t>
      </w:r>
      <w:r w:rsidR="0083016D" w:rsidRPr="00343343">
        <w:rPr>
          <w:rFonts w:cstheme="minorHAnsi"/>
          <w:color w:val="000000" w:themeColor="text1"/>
          <w:shd w:val="clear" w:color="auto" w:fill="FFFFFF"/>
        </w:rPr>
        <w:t xml:space="preserve"> as immunotherapy/desensitisation is contraindicated in cases where the patient has poorly controlled asthma</w:t>
      </w:r>
      <w:r w:rsidR="00AB4D5B" w:rsidRPr="00343343">
        <w:rPr>
          <w:rFonts w:cstheme="minorHAnsi"/>
          <w:color w:val="000000" w:themeColor="text1"/>
          <w:shd w:val="clear" w:color="auto" w:fill="FFFFFF"/>
        </w:rPr>
        <w:t>.</w:t>
      </w:r>
    </w:p>
    <w:p w14:paraId="712D75B5" w14:textId="24501742" w:rsidR="0083016D" w:rsidRPr="00343343" w:rsidRDefault="0083016D" w:rsidP="00EF558D">
      <w:pPr>
        <w:pStyle w:val="ListParagraph"/>
        <w:numPr>
          <w:ilvl w:val="0"/>
          <w:numId w:val="6"/>
        </w:numPr>
        <w:spacing w:line="360" w:lineRule="auto"/>
        <w:rPr>
          <w:rFonts w:cstheme="minorHAnsi"/>
          <w:color w:val="000000" w:themeColor="text1"/>
        </w:rPr>
      </w:pPr>
      <w:r w:rsidRPr="00343343">
        <w:rPr>
          <w:rFonts w:cstheme="minorHAnsi"/>
          <w:color w:val="000000" w:themeColor="text1"/>
          <w:shd w:val="clear" w:color="auto" w:fill="FFFFFF"/>
        </w:rPr>
        <w:t>In individuals who have asthma like symptoms during the pollen season a steroid inhaler may be considered.</w:t>
      </w:r>
    </w:p>
    <w:p w14:paraId="7385A1D9" w14:textId="77777777" w:rsidR="00635C5B" w:rsidRPr="00343343" w:rsidRDefault="00635C5B" w:rsidP="0083016D">
      <w:pPr>
        <w:pStyle w:val="NoSpacing"/>
        <w:spacing w:line="360" w:lineRule="auto"/>
        <w:rPr>
          <w:rFonts w:cstheme="minorHAnsi"/>
          <w:b/>
          <w:bCs/>
          <w:color w:val="000000" w:themeColor="text1"/>
          <w:sz w:val="24"/>
          <w:szCs w:val="24"/>
        </w:rPr>
      </w:pPr>
      <w:bookmarkStart w:id="31" w:name="perenniallallrhinitis"/>
    </w:p>
    <w:p w14:paraId="577129B3" w14:textId="0AF66CE6" w:rsidR="0083016D" w:rsidRPr="001B7607" w:rsidRDefault="0083016D" w:rsidP="0028217A">
      <w:pPr>
        <w:pStyle w:val="Heading2"/>
      </w:pPr>
      <w:r w:rsidRPr="001B7607">
        <w:lastRenderedPageBreak/>
        <w:t xml:space="preserve">Perennial </w:t>
      </w:r>
      <w:r w:rsidR="00A76EAF" w:rsidRPr="001B7607">
        <w:t>r</w:t>
      </w:r>
      <w:r w:rsidRPr="001B7607">
        <w:t>hinitis</w:t>
      </w:r>
    </w:p>
    <w:bookmarkEnd w:id="31"/>
    <w:p w14:paraId="0DF4E3F4" w14:textId="7AA1EAD2" w:rsidR="0083016D" w:rsidRPr="00343343" w:rsidRDefault="0083016D" w:rsidP="00015948">
      <w:pPr>
        <w:pStyle w:val="NoSpacing"/>
        <w:spacing w:line="360" w:lineRule="auto"/>
        <w:rPr>
          <w:rFonts w:cstheme="minorHAnsi"/>
          <w:color w:val="000000" w:themeColor="text1"/>
        </w:rPr>
      </w:pPr>
      <w:r w:rsidRPr="00343343">
        <w:rPr>
          <w:rFonts w:cstheme="minorHAnsi"/>
          <w:color w:val="000000" w:themeColor="text1"/>
        </w:rPr>
        <w:t xml:space="preserve">Allergic rhinitis which is persistent is nearly always in the United Kingdom secondary to house dust mite allergy. Management strategies for persistent rhinitis are similar to those outlined for seasonal rhinitis. </w:t>
      </w:r>
    </w:p>
    <w:p w14:paraId="62D60A81" w14:textId="77777777" w:rsidR="00015948" w:rsidRPr="00343343" w:rsidRDefault="00015948" w:rsidP="00015948">
      <w:pPr>
        <w:pStyle w:val="NoSpacing"/>
        <w:spacing w:line="360" w:lineRule="auto"/>
        <w:rPr>
          <w:rFonts w:cstheme="minorHAnsi"/>
          <w:color w:val="000000" w:themeColor="text1"/>
        </w:rPr>
      </w:pPr>
    </w:p>
    <w:p w14:paraId="52950963" w14:textId="7EA9D21E" w:rsidR="005221D6" w:rsidRPr="00343343" w:rsidRDefault="005221D6" w:rsidP="00015948">
      <w:pPr>
        <w:pStyle w:val="NoSpacing"/>
        <w:spacing w:line="360" w:lineRule="auto"/>
        <w:rPr>
          <w:rFonts w:cstheme="minorHAnsi"/>
          <w:color w:val="000000" w:themeColor="text1"/>
        </w:rPr>
      </w:pPr>
      <w:r w:rsidRPr="00343343">
        <w:rPr>
          <w:rFonts w:cstheme="minorHAnsi"/>
          <w:color w:val="000000" w:themeColor="text1"/>
        </w:rPr>
        <w:t>A subgroup of patients may have perennial rhinitis due to animal dander (</w:t>
      </w:r>
      <w:r w:rsidR="00057E78" w:rsidRPr="00343343">
        <w:rPr>
          <w:rFonts w:cstheme="minorHAnsi"/>
          <w:color w:val="000000" w:themeColor="text1"/>
        </w:rPr>
        <w:t>cat, dog</w:t>
      </w:r>
      <w:r w:rsidRPr="00343343">
        <w:rPr>
          <w:rFonts w:cstheme="minorHAnsi"/>
          <w:color w:val="000000" w:themeColor="text1"/>
        </w:rPr>
        <w:t xml:space="preserve">) sensitisation and a pet at home. Such patients will often experience relief when away from the animal. </w:t>
      </w:r>
      <w:r w:rsidR="00015948" w:rsidRPr="00343343">
        <w:rPr>
          <w:rFonts w:cstheme="minorHAnsi"/>
          <w:color w:val="000000" w:themeColor="text1"/>
        </w:rPr>
        <w:t>Individuals</w:t>
      </w:r>
      <w:r w:rsidRPr="00343343">
        <w:rPr>
          <w:rFonts w:cstheme="minorHAnsi"/>
          <w:color w:val="000000" w:themeColor="text1"/>
        </w:rPr>
        <w:t xml:space="preserve"> who are allergic to their pets should be encouraged to rehome them in addition to the measures above. </w:t>
      </w:r>
      <w:r w:rsidR="00057E78" w:rsidRPr="00343343">
        <w:rPr>
          <w:rFonts w:cstheme="minorHAnsi"/>
          <w:color w:val="000000" w:themeColor="text1"/>
        </w:rPr>
        <w:t>Immunotherapy</w:t>
      </w:r>
      <w:r w:rsidRPr="00343343">
        <w:rPr>
          <w:rFonts w:cstheme="minorHAnsi"/>
          <w:color w:val="000000" w:themeColor="text1"/>
        </w:rPr>
        <w:t>/</w:t>
      </w:r>
      <w:r w:rsidR="00015948" w:rsidRPr="00343343">
        <w:rPr>
          <w:rFonts w:cstheme="minorHAnsi"/>
          <w:color w:val="000000" w:themeColor="text1"/>
        </w:rPr>
        <w:t>desensitisation</w:t>
      </w:r>
      <w:r w:rsidRPr="00343343">
        <w:rPr>
          <w:rFonts w:cstheme="minorHAnsi"/>
          <w:color w:val="000000" w:themeColor="text1"/>
        </w:rPr>
        <w:t xml:space="preserve"> to animal dander is often poorly tolerated and reserved for </w:t>
      </w:r>
      <w:r w:rsidR="00015948" w:rsidRPr="00343343">
        <w:rPr>
          <w:rFonts w:cstheme="minorHAnsi"/>
          <w:color w:val="000000" w:themeColor="text1"/>
        </w:rPr>
        <w:t>individuals</w:t>
      </w:r>
      <w:r w:rsidRPr="00343343">
        <w:rPr>
          <w:rFonts w:cstheme="minorHAnsi"/>
          <w:color w:val="000000" w:themeColor="text1"/>
        </w:rPr>
        <w:t xml:space="preserve"> who have occupational risks e.g. Veterinary </w:t>
      </w:r>
      <w:r w:rsidR="00015948" w:rsidRPr="00343343">
        <w:rPr>
          <w:rFonts w:cstheme="minorHAnsi"/>
          <w:color w:val="000000" w:themeColor="text1"/>
        </w:rPr>
        <w:t>surgeons</w:t>
      </w:r>
      <w:r w:rsidRPr="00343343">
        <w:rPr>
          <w:rFonts w:cstheme="minorHAnsi"/>
          <w:color w:val="000000" w:themeColor="text1"/>
        </w:rPr>
        <w:t xml:space="preserve"> and nurses, animal handlers, farmers.</w:t>
      </w:r>
    </w:p>
    <w:p w14:paraId="2F98FCCB" w14:textId="77777777" w:rsidR="0083016D" w:rsidRPr="00343343" w:rsidRDefault="0083016D" w:rsidP="0083016D">
      <w:pPr>
        <w:spacing w:line="360" w:lineRule="auto"/>
        <w:rPr>
          <w:rFonts w:asciiTheme="minorHAnsi" w:hAnsiTheme="minorHAnsi" w:cstheme="minorHAnsi"/>
          <w:b/>
          <w:bCs/>
          <w:color w:val="000000" w:themeColor="text1"/>
        </w:rPr>
      </w:pPr>
    </w:p>
    <w:p w14:paraId="57A01E9B" w14:textId="182E3690" w:rsidR="000801FC" w:rsidRPr="001B7607" w:rsidRDefault="00EB023A" w:rsidP="0028217A">
      <w:pPr>
        <w:pStyle w:val="Heading2"/>
      </w:pPr>
      <w:bookmarkStart w:id="32" w:name="nonallrhinitis"/>
      <w:r w:rsidRPr="001B7607">
        <w:t>Non</w:t>
      </w:r>
      <w:r w:rsidR="00A76EAF" w:rsidRPr="001B7607">
        <w:t>-</w:t>
      </w:r>
      <w:r w:rsidRPr="001B7607">
        <w:t xml:space="preserve">allergic </w:t>
      </w:r>
      <w:r w:rsidR="00A76EAF" w:rsidRPr="001B7607">
        <w:t>r</w:t>
      </w:r>
      <w:r w:rsidRPr="001B7607">
        <w:t>hinitis</w:t>
      </w:r>
    </w:p>
    <w:bookmarkEnd w:id="32"/>
    <w:p w14:paraId="3CE69E35" w14:textId="3FF0040F" w:rsidR="00EB023A" w:rsidRPr="00343343" w:rsidRDefault="00EB023A" w:rsidP="00EB023A">
      <w:pPr>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shd w:val="clear" w:color="auto" w:fill="FFFFFF"/>
        </w:rPr>
        <w:t>Non- allergic rhinitis presents in a similar nature to p</w:t>
      </w:r>
      <w:r w:rsidRPr="00343343">
        <w:rPr>
          <w:rFonts w:asciiTheme="minorHAnsi" w:hAnsiTheme="minorHAnsi" w:cstheme="minorHAnsi"/>
          <w:color w:val="000000" w:themeColor="text1"/>
          <w:sz w:val="22"/>
          <w:szCs w:val="22"/>
        </w:rPr>
        <w:t xml:space="preserve">erennial </w:t>
      </w:r>
      <w:r w:rsidR="00057E78" w:rsidRPr="00343343">
        <w:rPr>
          <w:rFonts w:asciiTheme="minorHAnsi" w:hAnsiTheme="minorHAnsi" w:cstheme="minorHAnsi"/>
          <w:color w:val="000000" w:themeColor="text1"/>
          <w:sz w:val="22"/>
          <w:szCs w:val="22"/>
        </w:rPr>
        <w:t>rhinitis;</w:t>
      </w:r>
      <w:r w:rsidR="00674B73" w:rsidRPr="00343343">
        <w:rPr>
          <w:rFonts w:asciiTheme="minorHAnsi" w:hAnsiTheme="minorHAnsi" w:cstheme="minorHAnsi"/>
          <w:color w:val="000000" w:themeColor="text1"/>
          <w:sz w:val="22"/>
          <w:szCs w:val="22"/>
        </w:rPr>
        <w:t xml:space="preserve"> </w:t>
      </w:r>
      <w:r w:rsidR="001C7727" w:rsidRPr="00343343">
        <w:rPr>
          <w:rFonts w:asciiTheme="minorHAnsi" w:hAnsiTheme="minorHAnsi" w:cstheme="minorHAnsi"/>
          <w:color w:val="000000" w:themeColor="text1"/>
          <w:sz w:val="22"/>
          <w:szCs w:val="22"/>
        </w:rPr>
        <w:t>however,</w:t>
      </w:r>
      <w:r w:rsidRPr="00343343">
        <w:rPr>
          <w:rFonts w:asciiTheme="minorHAnsi" w:hAnsiTheme="minorHAnsi" w:cstheme="minorHAnsi"/>
          <w:color w:val="000000" w:themeColor="text1"/>
          <w:sz w:val="22"/>
          <w:szCs w:val="22"/>
        </w:rPr>
        <w:t xml:space="preserve"> the </w:t>
      </w:r>
      <w:r w:rsidR="00674B73" w:rsidRPr="00343343">
        <w:rPr>
          <w:rFonts w:asciiTheme="minorHAnsi" w:hAnsiTheme="minorHAnsi" w:cstheme="minorHAnsi"/>
          <w:color w:val="000000" w:themeColor="text1"/>
          <w:sz w:val="22"/>
          <w:szCs w:val="22"/>
        </w:rPr>
        <w:t>symptoms</w:t>
      </w:r>
      <w:r w:rsidRPr="00343343">
        <w:rPr>
          <w:rFonts w:asciiTheme="minorHAnsi" w:hAnsiTheme="minorHAnsi" w:cstheme="minorHAnsi"/>
          <w:color w:val="000000" w:themeColor="text1"/>
          <w:sz w:val="22"/>
          <w:szCs w:val="22"/>
        </w:rPr>
        <w:t xml:space="preserve"> do not co-</w:t>
      </w:r>
      <w:r w:rsidR="00674B73" w:rsidRPr="00343343">
        <w:rPr>
          <w:rFonts w:asciiTheme="minorHAnsi" w:hAnsiTheme="minorHAnsi" w:cstheme="minorHAnsi"/>
          <w:color w:val="000000" w:themeColor="text1"/>
          <w:sz w:val="22"/>
          <w:szCs w:val="22"/>
        </w:rPr>
        <w:t>exist</w:t>
      </w:r>
      <w:r w:rsidRPr="00343343">
        <w:rPr>
          <w:rFonts w:asciiTheme="minorHAnsi" w:hAnsiTheme="minorHAnsi" w:cstheme="minorHAnsi"/>
          <w:color w:val="000000" w:themeColor="text1"/>
          <w:sz w:val="22"/>
          <w:szCs w:val="22"/>
        </w:rPr>
        <w:t xml:space="preserve"> with allergy </w:t>
      </w:r>
      <w:r w:rsidR="00674B73" w:rsidRPr="00343343">
        <w:rPr>
          <w:rFonts w:asciiTheme="minorHAnsi" w:hAnsiTheme="minorHAnsi" w:cstheme="minorHAnsi"/>
          <w:color w:val="000000" w:themeColor="text1"/>
          <w:sz w:val="22"/>
          <w:szCs w:val="22"/>
        </w:rPr>
        <w:t xml:space="preserve">conjunctivitis </w:t>
      </w:r>
      <w:r w:rsidRPr="00343343">
        <w:rPr>
          <w:rFonts w:asciiTheme="minorHAnsi" w:hAnsiTheme="minorHAnsi" w:cstheme="minorHAnsi"/>
          <w:color w:val="000000" w:themeColor="text1"/>
          <w:sz w:val="22"/>
          <w:szCs w:val="22"/>
        </w:rPr>
        <w:t xml:space="preserve">type </w:t>
      </w:r>
      <w:r w:rsidR="0089515F" w:rsidRPr="00343343">
        <w:rPr>
          <w:rFonts w:asciiTheme="minorHAnsi" w:hAnsiTheme="minorHAnsi" w:cstheme="minorHAnsi"/>
          <w:color w:val="000000" w:themeColor="text1"/>
          <w:sz w:val="22"/>
          <w:szCs w:val="22"/>
        </w:rPr>
        <w:t>symptoms</w:t>
      </w:r>
      <w:r w:rsidRPr="00343343">
        <w:rPr>
          <w:rFonts w:asciiTheme="minorHAnsi" w:hAnsiTheme="minorHAnsi" w:cstheme="minorHAnsi"/>
          <w:color w:val="000000" w:themeColor="text1"/>
          <w:sz w:val="22"/>
          <w:szCs w:val="22"/>
        </w:rPr>
        <w:t xml:space="preserve">. It typically presents later in life and is less responsive to </w:t>
      </w:r>
      <w:r w:rsidR="00674B73" w:rsidRPr="00343343">
        <w:rPr>
          <w:rFonts w:asciiTheme="minorHAnsi" w:hAnsiTheme="minorHAnsi" w:cstheme="minorHAnsi"/>
          <w:color w:val="000000" w:themeColor="text1"/>
          <w:sz w:val="22"/>
          <w:szCs w:val="22"/>
        </w:rPr>
        <w:t>antihistamines</w:t>
      </w:r>
      <w:r w:rsidRPr="00343343">
        <w:rPr>
          <w:rFonts w:asciiTheme="minorHAnsi" w:hAnsiTheme="minorHAnsi" w:cstheme="minorHAnsi"/>
          <w:color w:val="000000" w:themeColor="text1"/>
          <w:sz w:val="22"/>
          <w:szCs w:val="22"/>
        </w:rPr>
        <w:t xml:space="preserve"> and tends to be watery in nature</w:t>
      </w:r>
      <w:r w:rsidR="00674B73" w:rsidRPr="00343343">
        <w:rPr>
          <w:rFonts w:asciiTheme="minorHAnsi" w:hAnsiTheme="minorHAnsi" w:cstheme="minorHAnsi"/>
          <w:color w:val="000000" w:themeColor="text1"/>
          <w:sz w:val="22"/>
          <w:szCs w:val="22"/>
        </w:rPr>
        <w:t>.</w:t>
      </w:r>
    </w:p>
    <w:p w14:paraId="0F622B6A" w14:textId="44284DDC" w:rsidR="00EB023A" w:rsidRPr="00343343" w:rsidRDefault="00EB023A" w:rsidP="00EB023A">
      <w:pPr>
        <w:spacing w:line="360" w:lineRule="auto"/>
        <w:rPr>
          <w:rFonts w:asciiTheme="minorHAnsi" w:hAnsiTheme="minorHAnsi" w:cstheme="minorHAnsi"/>
          <w:color w:val="000000" w:themeColor="text1"/>
          <w:sz w:val="22"/>
          <w:szCs w:val="22"/>
        </w:rPr>
      </w:pPr>
    </w:p>
    <w:p w14:paraId="593FCE48" w14:textId="29CBAEBA" w:rsidR="00EB023A" w:rsidRPr="00343343" w:rsidRDefault="00EB023A" w:rsidP="00EB023A">
      <w:pPr>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 xml:space="preserve">It may be made worse by temperature changes, </w:t>
      </w:r>
      <w:r w:rsidR="00674B73" w:rsidRPr="00343343">
        <w:rPr>
          <w:rFonts w:asciiTheme="minorHAnsi" w:hAnsiTheme="minorHAnsi" w:cstheme="minorHAnsi"/>
          <w:color w:val="000000" w:themeColor="text1"/>
          <w:sz w:val="22"/>
          <w:szCs w:val="22"/>
        </w:rPr>
        <w:t>sulphite</w:t>
      </w:r>
      <w:r w:rsidRPr="00343343">
        <w:rPr>
          <w:rFonts w:asciiTheme="minorHAnsi" w:hAnsiTheme="minorHAnsi" w:cstheme="minorHAnsi"/>
          <w:color w:val="000000" w:themeColor="text1"/>
          <w:sz w:val="22"/>
          <w:szCs w:val="22"/>
        </w:rPr>
        <w:t xml:space="preserve"> </w:t>
      </w:r>
      <w:r w:rsidR="00674B73" w:rsidRPr="00343343">
        <w:rPr>
          <w:rFonts w:asciiTheme="minorHAnsi" w:hAnsiTheme="minorHAnsi" w:cstheme="minorHAnsi"/>
          <w:color w:val="000000" w:themeColor="text1"/>
          <w:sz w:val="22"/>
          <w:szCs w:val="22"/>
        </w:rPr>
        <w:t>rich</w:t>
      </w:r>
      <w:r w:rsidRPr="00343343">
        <w:rPr>
          <w:rFonts w:asciiTheme="minorHAnsi" w:hAnsiTheme="minorHAnsi" w:cstheme="minorHAnsi"/>
          <w:color w:val="000000" w:themeColor="text1"/>
          <w:sz w:val="22"/>
          <w:szCs w:val="22"/>
        </w:rPr>
        <w:t xml:space="preserve"> foods and often co-e</w:t>
      </w:r>
      <w:r w:rsidR="00825E2C" w:rsidRPr="00343343">
        <w:rPr>
          <w:rFonts w:asciiTheme="minorHAnsi" w:hAnsiTheme="minorHAnsi" w:cstheme="minorHAnsi"/>
          <w:color w:val="000000" w:themeColor="text1"/>
          <w:sz w:val="22"/>
          <w:szCs w:val="22"/>
        </w:rPr>
        <w:t xml:space="preserve">xists with Aspirin </w:t>
      </w:r>
      <w:r w:rsidR="00674B73" w:rsidRPr="00343343">
        <w:rPr>
          <w:rFonts w:asciiTheme="minorHAnsi" w:hAnsiTheme="minorHAnsi" w:cstheme="minorHAnsi"/>
          <w:color w:val="000000" w:themeColor="text1"/>
          <w:sz w:val="22"/>
          <w:szCs w:val="22"/>
        </w:rPr>
        <w:t>Exacerbated</w:t>
      </w:r>
      <w:r w:rsidR="00825E2C" w:rsidRPr="00343343">
        <w:rPr>
          <w:rFonts w:asciiTheme="minorHAnsi" w:hAnsiTheme="minorHAnsi" w:cstheme="minorHAnsi"/>
          <w:color w:val="000000" w:themeColor="text1"/>
          <w:sz w:val="22"/>
          <w:szCs w:val="22"/>
        </w:rPr>
        <w:t xml:space="preserve"> respiratory disease.</w:t>
      </w:r>
    </w:p>
    <w:p w14:paraId="4E2E5DBC" w14:textId="63CEE47D" w:rsidR="00825E2C" w:rsidRPr="00343343" w:rsidRDefault="00825E2C" w:rsidP="00EB023A">
      <w:pPr>
        <w:spacing w:line="360" w:lineRule="auto"/>
        <w:rPr>
          <w:rFonts w:asciiTheme="minorHAnsi" w:hAnsiTheme="minorHAnsi" w:cstheme="minorHAnsi"/>
          <w:color w:val="000000" w:themeColor="text1"/>
          <w:sz w:val="22"/>
          <w:szCs w:val="22"/>
        </w:rPr>
      </w:pPr>
    </w:p>
    <w:p w14:paraId="3AA7A220" w14:textId="2C75F095" w:rsidR="00825E2C" w:rsidRPr="00343343" w:rsidRDefault="00825E2C" w:rsidP="00EB023A">
      <w:pPr>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 xml:space="preserve">A negative specific IgE RAST to an aeroallergen mix in the context of a normal or high IgE and </w:t>
      </w:r>
      <w:r w:rsidR="00674B73" w:rsidRPr="00343343">
        <w:rPr>
          <w:rFonts w:asciiTheme="minorHAnsi" w:hAnsiTheme="minorHAnsi" w:cstheme="minorHAnsi"/>
          <w:color w:val="000000" w:themeColor="text1"/>
          <w:sz w:val="22"/>
          <w:szCs w:val="22"/>
        </w:rPr>
        <w:t>supportive</w:t>
      </w:r>
      <w:r w:rsidRPr="00343343">
        <w:rPr>
          <w:rFonts w:asciiTheme="minorHAnsi" w:hAnsiTheme="minorHAnsi" w:cstheme="minorHAnsi"/>
          <w:color w:val="000000" w:themeColor="text1"/>
          <w:sz w:val="22"/>
          <w:szCs w:val="22"/>
        </w:rPr>
        <w:t xml:space="preserve"> clinical features are enough to make a diagnosis of </w:t>
      </w:r>
      <w:r w:rsidR="00674B73" w:rsidRPr="00343343">
        <w:rPr>
          <w:rFonts w:asciiTheme="minorHAnsi" w:hAnsiTheme="minorHAnsi" w:cstheme="minorHAnsi"/>
          <w:color w:val="000000" w:themeColor="text1"/>
          <w:sz w:val="22"/>
          <w:szCs w:val="22"/>
        </w:rPr>
        <w:t>non-allergic</w:t>
      </w:r>
      <w:r w:rsidRPr="00343343">
        <w:rPr>
          <w:rFonts w:asciiTheme="minorHAnsi" w:hAnsiTheme="minorHAnsi" w:cstheme="minorHAnsi"/>
          <w:color w:val="000000" w:themeColor="text1"/>
          <w:sz w:val="22"/>
          <w:szCs w:val="22"/>
        </w:rPr>
        <w:t xml:space="preserve"> rhinitis. Patients who have been seen by community ENT and have negative skin prick tests are likely to have non allergic rhinitis</w:t>
      </w:r>
      <w:r w:rsidR="00270B80" w:rsidRPr="00343343">
        <w:rPr>
          <w:rFonts w:asciiTheme="minorHAnsi" w:hAnsiTheme="minorHAnsi" w:cstheme="minorHAnsi"/>
          <w:color w:val="000000" w:themeColor="text1"/>
          <w:sz w:val="22"/>
          <w:szCs w:val="22"/>
        </w:rPr>
        <w:t>.</w:t>
      </w:r>
    </w:p>
    <w:p w14:paraId="322D2223" w14:textId="08837554" w:rsidR="00270B80" w:rsidRPr="00343343" w:rsidRDefault="00270B80" w:rsidP="00EB023A">
      <w:pPr>
        <w:spacing w:line="360" w:lineRule="auto"/>
        <w:rPr>
          <w:rFonts w:asciiTheme="minorHAnsi" w:hAnsiTheme="minorHAnsi" w:cstheme="minorHAnsi"/>
          <w:color w:val="000000" w:themeColor="text1"/>
          <w:sz w:val="22"/>
          <w:szCs w:val="22"/>
        </w:rPr>
      </w:pPr>
    </w:p>
    <w:p w14:paraId="3638DE79" w14:textId="75D893CE" w:rsidR="00270B80" w:rsidRPr="00343343" w:rsidRDefault="00270B80" w:rsidP="00EB023A">
      <w:pPr>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 xml:space="preserve">The following should be implemented </w:t>
      </w:r>
      <w:r w:rsidR="005032E2" w:rsidRPr="00343343">
        <w:rPr>
          <w:rFonts w:asciiTheme="minorHAnsi" w:hAnsiTheme="minorHAnsi" w:cstheme="minorHAnsi"/>
          <w:color w:val="000000" w:themeColor="text1"/>
          <w:sz w:val="22"/>
          <w:szCs w:val="22"/>
        </w:rPr>
        <w:t>where there is a suspicion of</w:t>
      </w:r>
      <w:r w:rsidRPr="00343343">
        <w:rPr>
          <w:rFonts w:asciiTheme="minorHAnsi" w:hAnsiTheme="minorHAnsi" w:cstheme="minorHAnsi"/>
          <w:color w:val="000000" w:themeColor="text1"/>
          <w:sz w:val="22"/>
          <w:szCs w:val="22"/>
        </w:rPr>
        <w:t xml:space="preserve"> allergic rhinitis</w:t>
      </w:r>
      <w:r w:rsidR="005032E2" w:rsidRPr="00343343">
        <w:rPr>
          <w:rFonts w:asciiTheme="minorHAnsi" w:hAnsiTheme="minorHAnsi" w:cstheme="minorHAnsi"/>
          <w:color w:val="000000" w:themeColor="text1"/>
          <w:sz w:val="22"/>
          <w:szCs w:val="22"/>
        </w:rPr>
        <w:t>:</w:t>
      </w:r>
    </w:p>
    <w:p w14:paraId="7E40F5FA" w14:textId="33D0B8DE" w:rsidR="00270B80" w:rsidRPr="00343343" w:rsidRDefault="005A2EA6" w:rsidP="00EF558D">
      <w:pPr>
        <w:pStyle w:val="ListParagraph"/>
        <w:numPr>
          <w:ilvl w:val="0"/>
          <w:numId w:val="7"/>
        </w:numPr>
        <w:spacing w:line="360" w:lineRule="auto"/>
        <w:rPr>
          <w:rFonts w:cstheme="minorHAnsi"/>
          <w:color w:val="000000" w:themeColor="text1"/>
        </w:rPr>
      </w:pPr>
      <w:r w:rsidRPr="00343343">
        <w:rPr>
          <w:rFonts w:cstheme="minorHAnsi"/>
          <w:color w:val="000000" w:themeColor="text1"/>
        </w:rPr>
        <w:t>Up to four times the licenced dose of a non-sedating antihistamine e.g. Fexofenadine 360mg BD.</w:t>
      </w:r>
    </w:p>
    <w:p w14:paraId="14AEAAA0" w14:textId="36129713" w:rsidR="00270B80" w:rsidRPr="00343343" w:rsidRDefault="00674B73" w:rsidP="00EF558D">
      <w:pPr>
        <w:pStyle w:val="ListParagraph"/>
        <w:numPr>
          <w:ilvl w:val="0"/>
          <w:numId w:val="7"/>
        </w:numPr>
        <w:spacing w:line="360" w:lineRule="auto"/>
        <w:rPr>
          <w:rFonts w:cstheme="minorHAnsi"/>
          <w:color w:val="000000" w:themeColor="text1"/>
        </w:rPr>
      </w:pPr>
      <w:r w:rsidRPr="00343343">
        <w:rPr>
          <w:rFonts w:cstheme="minorHAnsi"/>
          <w:color w:val="000000" w:themeColor="text1"/>
        </w:rPr>
        <w:t>Ipratropium</w:t>
      </w:r>
      <w:r w:rsidR="00270B80" w:rsidRPr="00343343">
        <w:rPr>
          <w:rFonts w:cstheme="minorHAnsi"/>
          <w:color w:val="000000" w:themeColor="text1"/>
        </w:rPr>
        <w:t xml:space="preserve"> Bromide nasal spray, 2 sprays each nostril 2-3 times a day</w:t>
      </w:r>
    </w:p>
    <w:p w14:paraId="1F2C72BD" w14:textId="5D01A953" w:rsidR="002B175C" w:rsidRPr="00343343" w:rsidRDefault="00270B80" w:rsidP="00EF558D">
      <w:pPr>
        <w:pStyle w:val="ListParagraph"/>
        <w:numPr>
          <w:ilvl w:val="0"/>
          <w:numId w:val="7"/>
        </w:numPr>
        <w:spacing w:line="360" w:lineRule="auto"/>
        <w:rPr>
          <w:rFonts w:cstheme="minorHAnsi"/>
          <w:color w:val="000000" w:themeColor="text1"/>
        </w:rPr>
      </w:pPr>
      <w:r w:rsidRPr="00343343">
        <w:rPr>
          <w:rFonts w:cstheme="minorHAnsi"/>
          <w:color w:val="000000" w:themeColor="text1"/>
        </w:rPr>
        <w:t>A trial o</w:t>
      </w:r>
      <w:r w:rsidR="00674B73" w:rsidRPr="00343343">
        <w:rPr>
          <w:rFonts w:cstheme="minorHAnsi"/>
          <w:color w:val="000000" w:themeColor="text1"/>
        </w:rPr>
        <w:t>f Montelukast</w:t>
      </w:r>
      <w:r w:rsidRPr="00343343">
        <w:rPr>
          <w:rFonts w:cstheme="minorHAnsi"/>
          <w:color w:val="000000" w:themeColor="text1"/>
        </w:rPr>
        <w:t xml:space="preserve"> 10mg once at night </w:t>
      </w:r>
    </w:p>
    <w:p w14:paraId="65EE0637" w14:textId="7E63EF21" w:rsidR="00674B73" w:rsidRPr="00343343" w:rsidRDefault="00674B73" w:rsidP="002B175C">
      <w:pPr>
        <w:spacing w:line="360" w:lineRule="auto"/>
        <w:rPr>
          <w:rFonts w:asciiTheme="minorHAnsi" w:hAnsiTheme="minorHAnsi" w:cstheme="minorHAnsi"/>
          <w:color w:val="000000" w:themeColor="text1"/>
        </w:rPr>
      </w:pPr>
    </w:p>
    <w:p w14:paraId="7AADA8E2" w14:textId="77777777" w:rsidR="00851D57" w:rsidRPr="00343343" w:rsidRDefault="00851D57" w:rsidP="002B175C">
      <w:pPr>
        <w:spacing w:line="360" w:lineRule="auto"/>
        <w:rPr>
          <w:rFonts w:asciiTheme="minorHAnsi" w:hAnsiTheme="minorHAnsi" w:cstheme="minorHAnsi"/>
          <w:color w:val="000000" w:themeColor="text1"/>
        </w:rPr>
      </w:pPr>
    </w:p>
    <w:p w14:paraId="5ACE8B83" w14:textId="77777777" w:rsidR="00851D57" w:rsidRPr="00343343" w:rsidRDefault="00851D57" w:rsidP="002B175C">
      <w:pPr>
        <w:spacing w:line="360" w:lineRule="auto"/>
        <w:rPr>
          <w:rFonts w:asciiTheme="minorHAnsi" w:hAnsiTheme="minorHAnsi" w:cstheme="minorHAnsi"/>
          <w:color w:val="000000" w:themeColor="text1"/>
        </w:rPr>
      </w:pPr>
    </w:p>
    <w:p w14:paraId="7D8D2E85" w14:textId="77777777" w:rsidR="00851D57" w:rsidRPr="00343343" w:rsidRDefault="00851D57" w:rsidP="002B175C">
      <w:pPr>
        <w:spacing w:line="360" w:lineRule="auto"/>
        <w:rPr>
          <w:rFonts w:asciiTheme="minorHAnsi" w:hAnsiTheme="minorHAnsi" w:cstheme="minorHAnsi"/>
          <w:color w:val="000000" w:themeColor="text1"/>
        </w:rPr>
      </w:pPr>
    </w:p>
    <w:p w14:paraId="40FAEE4A" w14:textId="77777777" w:rsidR="00851D57" w:rsidRPr="00343343" w:rsidRDefault="00851D57" w:rsidP="002B175C">
      <w:pPr>
        <w:spacing w:line="360" w:lineRule="auto"/>
        <w:rPr>
          <w:rFonts w:asciiTheme="minorHAnsi" w:hAnsiTheme="minorHAnsi" w:cstheme="minorHAnsi"/>
          <w:color w:val="000000" w:themeColor="text1"/>
        </w:rPr>
      </w:pPr>
    </w:p>
    <w:p w14:paraId="199BE45E" w14:textId="77777777" w:rsidR="00851D57" w:rsidRPr="00343343" w:rsidRDefault="00851D57" w:rsidP="002B175C">
      <w:pPr>
        <w:spacing w:line="360" w:lineRule="auto"/>
        <w:rPr>
          <w:rFonts w:asciiTheme="minorHAnsi" w:hAnsiTheme="minorHAnsi" w:cstheme="minorHAnsi"/>
          <w:color w:val="000000" w:themeColor="text1"/>
        </w:rPr>
      </w:pPr>
    </w:p>
    <w:p w14:paraId="369EBF6F" w14:textId="77777777" w:rsidR="00851D57" w:rsidRPr="00343343" w:rsidRDefault="00851D57" w:rsidP="002B175C">
      <w:pPr>
        <w:spacing w:line="360" w:lineRule="auto"/>
        <w:rPr>
          <w:rFonts w:asciiTheme="minorHAnsi" w:hAnsiTheme="minorHAnsi" w:cstheme="minorHAnsi"/>
          <w:color w:val="000000" w:themeColor="text1"/>
        </w:rPr>
      </w:pPr>
    </w:p>
    <w:p w14:paraId="5E22F201" w14:textId="77777777" w:rsidR="00635C5B" w:rsidRPr="00343343" w:rsidRDefault="00635C5B" w:rsidP="002B175C">
      <w:pPr>
        <w:spacing w:line="360" w:lineRule="auto"/>
        <w:rPr>
          <w:rFonts w:asciiTheme="minorHAnsi" w:hAnsiTheme="minorHAnsi" w:cstheme="minorHAnsi"/>
          <w:color w:val="000000" w:themeColor="text1"/>
        </w:rPr>
      </w:pPr>
    </w:p>
    <w:p w14:paraId="25B90E8C" w14:textId="10AB364E" w:rsidR="005A2EA6" w:rsidRPr="001B7607" w:rsidRDefault="005A2EA6" w:rsidP="0028217A">
      <w:pPr>
        <w:pStyle w:val="Heading2"/>
      </w:pPr>
      <w:bookmarkStart w:id="33" w:name="referralrhinitis"/>
      <w:r w:rsidRPr="001B7607">
        <w:lastRenderedPageBreak/>
        <w:t xml:space="preserve">Referral </w:t>
      </w:r>
      <w:r w:rsidR="00A76EAF" w:rsidRPr="001B7607">
        <w:t>c</w:t>
      </w:r>
      <w:r w:rsidRPr="001B7607">
        <w:t>riteria</w:t>
      </w:r>
    </w:p>
    <w:tbl>
      <w:tblPr>
        <w:tblStyle w:val="TableGrid"/>
        <w:tblW w:w="10632" w:type="dxa"/>
        <w:tblInd w:w="-147" w:type="dxa"/>
        <w:tblLook w:val="04A0" w:firstRow="1" w:lastRow="0" w:firstColumn="1" w:lastColumn="0" w:noHBand="0" w:noVBand="1"/>
      </w:tblPr>
      <w:tblGrid>
        <w:gridCol w:w="10632"/>
      </w:tblGrid>
      <w:tr w:rsidR="00343343" w:rsidRPr="00343343" w14:paraId="1ECABD20" w14:textId="77777777" w:rsidTr="006F76A8">
        <w:tc>
          <w:tcPr>
            <w:tcW w:w="10632" w:type="dxa"/>
          </w:tcPr>
          <w:bookmarkEnd w:id="33"/>
          <w:p w14:paraId="7B111F80" w14:textId="77777777" w:rsidR="002B175C" w:rsidRPr="00343343" w:rsidRDefault="002B175C" w:rsidP="00AC100A">
            <w:pPr>
              <w:pStyle w:val="NoSpacing"/>
              <w:spacing w:line="360" w:lineRule="auto"/>
              <w:rPr>
                <w:rFonts w:cstheme="minorHAnsi"/>
                <w:color w:val="000000" w:themeColor="text1"/>
              </w:rPr>
            </w:pPr>
            <w:r w:rsidRPr="00343343">
              <w:rPr>
                <w:rFonts w:cstheme="minorHAnsi"/>
                <w:color w:val="000000" w:themeColor="text1"/>
              </w:rPr>
              <w:t>Routine referral criteria</w:t>
            </w:r>
          </w:p>
          <w:p w14:paraId="6F429ECD" w14:textId="77777777" w:rsidR="002B175C" w:rsidRPr="00343343" w:rsidRDefault="002B175C" w:rsidP="00EF558D">
            <w:pPr>
              <w:pStyle w:val="NoSpacing"/>
              <w:numPr>
                <w:ilvl w:val="0"/>
                <w:numId w:val="8"/>
              </w:numPr>
              <w:spacing w:line="360" w:lineRule="auto"/>
              <w:rPr>
                <w:rFonts w:cstheme="minorHAnsi"/>
                <w:color w:val="000000" w:themeColor="text1"/>
              </w:rPr>
            </w:pPr>
            <w:r w:rsidRPr="00343343">
              <w:rPr>
                <w:rFonts w:cstheme="minorHAnsi"/>
                <w:color w:val="000000" w:themeColor="text1"/>
              </w:rPr>
              <w:t xml:space="preserve">There is severe disease (poor quality of life, decreased function) AND an inhaled </w:t>
            </w:r>
          </w:p>
          <w:p w14:paraId="5AF25C46" w14:textId="179D2664" w:rsidR="002B175C" w:rsidRPr="00343343" w:rsidRDefault="002B175C" w:rsidP="002B175C">
            <w:pPr>
              <w:pStyle w:val="NoSpacing"/>
              <w:spacing w:line="360" w:lineRule="auto"/>
              <w:ind w:left="720"/>
              <w:rPr>
                <w:rFonts w:cstheme="minorHAnsi"/>
                <w:color w:val="000000" w:themeColor="text1"/>
              </w:rPr>
            </w:pPr>
            <w:r w:rsidRPr="00343343">
              <w:rPr>
                <w:rFonts w:cstheme="minorHAnsi"/>
                <w:color w:val="000000" w:themeColor="text1"/>
              </w:rPr>
              <w:t>allergen mix specific IgE (available for testing in the laboratory) has been undertaken AND the advice above has been trialled</w:t>
            </w:r>
          </w:p>
        </w:tc>
      </w:tr>
      <w:tr w:rsidR="00343343" w:rsidRPr="00343343" w14:paraId="4B0B50F8" w14:textId="77777777" w:rsidTr="006F76A8">
        <w:tc>
          <w:tcPr>
            <w:tcW w:w="10632" w:type="dxa"/>
          </w:tcPr>
          <w:p w14:paraId="62E14227" w14:textId="77777777" w:rsidR="002B175C" w:rsidRPr="00343343" w:rsidRDefault="002B175C" w:rsidP="002B175C">
            <w:pPr>
              <w:pStyle w:val="NoSpacing"/>
              <w:spacing w:line="360" w:lineRule="auto"/>
              <w:rPr>
                <w:rFonts w:cstheme="minorHAnsi"/>
                <w:color w:val="000000" w:themeColor="text1"/>
              </w:rPr>
            </w:pPr>
            <w:r w:rsidRPr="00343343">
              <w:rPr>
                <w:rFonts w:cstheme="minorHAnsi"/>
                <w:color w:val="000000" w:themeColor="text1"/>
              </w:rPr>
              <w:t xml:space="preserve"> Not to refer</w:t>
            </w:r>
          </w:p>
          <w:p w14:paraId="6AD9FFE8" w14:textId="77777777" w:rsidR="005A2EA6" w:rsidRPr="00343343" w:rsidRDefault="002B175C" w:rsidP="00EF558D">
            <w:pPr>
              <w:pStyle w:val="NoSpacing"/>
              <w:numPr>
                <w:ilvl w:val="0"/>
                <w:numId w:val="8"/>
              </w:numPr>
              <w:spacing w:line="360" w:lineRule="auto"/>
              <w:rPr>
                <w:rFonts w:cstheme="minorHAnsi"/>
                <w:color w:val="000000" w:themeColor="text1"/>
              </w:rPr>
            </w:pPr>
            <w:r w:rsidRPr="00343343">
              <w:rPr>
                <w:rFonts w:cstheme="minorHAnsi"/>
                <w:color w:val="000000" w:themeColor="text1"/>
              </w:rPr>
              <w:t>Patients who have</w:t>
            </w:r>
            <w:r w:rsidR="009F490A" w:rsidRPr="00343343">
              <w:rPr>
                <w:rFonts w:cstheme="minorHAnsi"/>
                <w:color w:val="000000" w:themeColor="text1"/>
              </w:rPr>
              <w:t xml:space="preserve"> been assessed by the ENT team and have negative skin tests and blood tests. These patients are likely to have non-allergic rhinitis.</w:t>
            </w:r>
          </w:p>
          <w:p w14:paraId="53A3B95F" w14:textId="28B9E3C6" w:rsidR="005A2EA6" w:rsidRPr="00343343" w:rsidRDefault="005A2EA6" w:rsidP="00EF558D">
            <w:pPr>
              <w:pStyle w:val="NoSpacing"/>
              <w:numPr>
                <w:ilvl w:val="0"/>
                <w:numId w:val="8"/>
              </w:numPr>
              <w:spacing w:line="360" w:lineRule="auto"/>
              <w:rPr>
                <w:rFonts w:cstheme="minorHAnsi"/>
                <w:color w:val="000000" w:themeColor="text1"/>
              </w:rPr>
            </w:pPr>
            <w:r w:rsidRPr="00343343">
              <w:rPr>
                <w:rFonts w:cstheme="minorHAnsi"/>
                <w:color w:val="000000" w:themeColor="text1"/>
              </w:rPr>
              <w:t>We do not offer an aspirin provocation or desensitisation service for Aspirin Exacerbated Respiratory Disease</w:t>
            </w:r>
          </w:p>
        </w:tc>
      </w:tr>
    </w:tbl>
    <w:p w14:paraId="1D56B84F" w14:textId="4DBAB5E9" w:rsidR="002B175C" w:rsidRPr="00343343" w:rsidRDefault="002B175C" w:rsidP="002B175C">
      <w:pPr>
        <w:spacing w:line="360" w:lineRule="auto"/>
        <w:rPr>
          <w:rFonts w:asciiTheme="minorHAnsi" w:hAnsiTheme="minorHAnsi" w:cstheme="minorHAnsi"/>
          <w:color w:val="000000" w:themeColor="text1"/>
        </w:rPr>
      </w:pPr>
    </w:p>
    <w:p w14:paraId="4B138DAF" w14:textId="77777777" w:rsidR="00AE47E9" w:rsidRPr="00343343" w:rsidRDefault="00AE47E9" w:rsidP="00EB023A">
      <w:pPr>
        <w:spacing w:line="360" w:lineRule="auto"/>
        <w:rPr>
          <w:rFonts w:asciiTheme="minorHAnsi" w:hAnsiTheme="minorHAnsi" w:cstheme="minorHAnsi"/>
          <w:color w:val="000000" w:themeColor="text1"/>
          <w:sz w:val="22"/>
          <w:szCs w:val="22"/>
        </w:rPr>
      </w:pPr>
    </w:p>
    <w:p w14:paraId="65D9A96F" w14:textId="6A45EC53" w:rsidR="00F268DB" w:rsidRPr="00343343" w:rsidRDefault="00F268DB" w:rsidP="00F268DB">
      <w:pPr>
        <w:pStyle w:val="NoSpacing"/>
        <w:spacing w:line="360" w:lineRule="auto"/>
        <w:rPr>
          <w:rFonts w:cstheme="minorHAnsi"/>
          <w:color w:val="000000" w:themeColor="text1"/>
        </w:rPr>
      </w:pPr>
    </w:p>
    <w:p w14:paraId="178826AA" w14:textId="066F1503" w:rsidR="00F268DB" w:rsidRPr="00343343" w:rsidRDefault="00F268DB" w:rsidP="00F268DB">
      <w:pPr>
        <w:pStyle w:val="NoSpacing"/>
        <w:spacing w:line="360" w:lineRule="auto"/>
        <w:rPr>
          <w:rFonts w:cstheme="minorHAnsi"/>
          <w:color w:val="000000" w:themeColor="text1"/>
        </w:rPr>
      </w:pPr>
    </w:p>
    <w:p w14:paraId="6E85BF2C" w14:textId="1C03E5D6" w:rsidR="00E40C77" w:rsidRPr="00343343" w:rsidRDefault="00E40C77" w:rsidP="00F268DB">
      <w:pPr>
        <w:pStyle w:val="NoSpacing"/>
        <w:spacing w:line="360" w:lineRule="auto"/>
        <w:rPr>
          <w:rFonts w:cstheme="minorHAnsi"/>
          <w:color w:val="000000" w:themeColor="text1"/>
        </w:rPr>
      </w:pPr>
    </w:p>
    <w:p w14:paraId="5C94F71E" w14:textId="59D91276" w:rsidR="00E40C77" w:rsidRPr="00343343" w:rsidRDefault="00E40C77" w:rsidP="00F268DB">
      <w:pPr>
        <w:pStyle w:val="NoSpacing"/>
        <w:spacing w:line="360" w:lineRule="auto"/>
        <w:rPr>
          <w:rFonts w:cstheme="minorHAnsi"/>
          <w:color w:val="000000" w:themeColor="text1"/>
        </w:rPr>
      </w:pPr>
    </w:p>
    <w:p w14:paraId="77A62D87" w14:textId="7199C943" w:rsidR="00E40C77" w:rsidRPr="00343343" w:rsidRDefault="00E40C77" w:rsidP="00F268DB">
      <w:pPr>
        <w:pStyle w:val="NoSpacing"/>
        <w:spacing w:line="360" w:lineRule="auto"/>
        <w:rPr>
          <w:rFonts w:cstheme="minorHAnsi"/>
          <w:color w:val="000000" w:themeColor="text1"/>
        </w:rPr>
      </w:pPr>
    </w:p>
    <w:p w14:paraId="33CAFA57" w14:textId="0CF29DC5" w:rsidR="00D456E6" w:rsidRPr="00343343" w:rsidRDefault="00D456E6" w:rsidP="00F268DB">
      <w:pPr>
        <w:pStyle w:val="NoSpacing"/>
        <w:spacing w:line="360" w:lineRule="auto"/>
        <w:rPr>
          <w:rFonts w:cstheme="minorHAnsi"/>
          <w:color w:val="000000" w:themeColor="text1"/>
        </w:rPr>
      </w:pPr>
    </w:p>
    <w:p w14:paraId="529B50F4" w14:textId="2B7D77EF" w:rsidR="00D456E6" w:rsidRPr="00343343" w:rsidRDefault="00D456E6" w:rsidP="00F268DB">
      <w:pPr>
        <w:pStyle w:val="NoSpacing"/>
        <w:spacing w:line="360" w:lineRule="auto"/>
        <w:rPr>
          <w:rFonts w:cstheme="minorHAnsi"/>
          <w:color w:val="000000" w:themeColor="text1"/>
        </w:rPr>
      </w:pPr>
    </w:p>
    <w:p w14:paraId="076ED6C2" w14:textId="4231762A" w:rsidR="00D456E6" w:rsidRPr="00343343" w:rsidRDefault="00D456E6" w:rsidP="00F268DB">
      <w:pPr>
        <w:pStyle w:val="NoSpacing"/>
        <w:spacing w:line="360" w:lineRule="auto"/>
        <w:rPr>
          <w:rFonts w:cstheme="minorHAnsi"/>
          <w:color w:val="000000" w:themeColor="text1"/>
        </w:rPr>
      </w:pPr>
    </w:p>
    <w:p w14:paraId="7E8F111B" w14:textId="51902F92" w:rsidR="00D456E6" w:rsidRPr="00343343" w:rsidRDefault="00D456E6" w:rsidP="00F268DB">
      <w:pPr>
        <w:pStyle w:val="NoSpacing"/>
        <w:spacing w:line="360" w:lineRule="auto"/>
        <w:rPr>
          <w:rFonts w:cstheme="minorHAnsi"/>
          <w:color w:val="000000" w:themeColor="text1"/>
        </w:rPr>
      </w:pPr>
    </w:p>
    <w:p w14:paraId="237DCA22" w14:textId="2BC048E1" w:rsidR="00D456E6" w:rsidRPr="00343343" w:rsidRDefault="00D456E6" w:rsidP="00F268DB">
      <w:pPr>
        <w:pStyle w:val="NoSpacing"/>
        <w:spacing w:line="360" w:lineRule="auto"/>
        <w:rPr>
          <w:rFonts w:cstheme="minorHAnsi"/>
          <w:color w:val="000000" w:themeColor="text1"/>
        </w:rPr>
      </w:pPr>
    </w:p>
    <w:p w14:paraId="0AB8A101" w14:textId="68055EDB" w:rsidR="00D456E6" w:rsidRPr="00343343" w:rsidRDefault="00D456E6" w:rsidP="00F268DB">
      <w:pPr>
        <w:pStyle w:val="NoSpacing"/>
        <w:spacing w:line="360" w:lineRule="auto"/>
        <w:rPr>
          <w:rFonts w:cstheme="minorHAnsi"/>
          <w:color w:val="000000" w:themeColor="text1"/>
        </w:rPr>
      </w:pPr>
    </w:p>
    <w:p w14:paraId="3114D9F1" w14:textId="07F9B8FD" w:rsidR="00D456E6" w:rsidRPr="00343343" w:rsidRDefault="00D456E6" w:rsidP="00F268DB">
      <w:pPr>
        <w:pStyle w:val="NoSpacing"/>
        <w:spacing w:line="360" w:lineRule="auto"/>
        <w:rPr>
          <w:rFonts w:cstheme="minorHAnsi"/>
          <w:color w:val="000000" w:themeColor="text1"/>
        </w:rPr>
      </w:pPr>
    </w:p>
    <w:p w14:paraId="123A6B80" w14:textId="663AB9B5" w:rsidR="00D456E6" w:rsidRPr="00343343" w:rsidRDefault="00D456E6" w:rsidP="00F268DB">
      <w:pPr>
        <w:pStyle w:val="NoSpacing"/>
        <w:spacing w:line="360" w:lineRule="auto"/>
        <w:rPr>
          <w:rFonts w:cstheme="minorHAnsi"/>
          <w:color w:val="000000" w:themeColor="text1"/>
        </w:rPr>
      </w:pPr>
    </w:p>
    <w:p w14:paraId="75F33509" w14:textId="0E4683C6" w:rsidR="00D456E6" w:rsidRPr="00343343" w:rsidRDefault="00D456E6" w:rsidP="00F268DB">
      <w:pPr>
        <w:pStyle w:val="NoSpacing"/>
        <w:spacing w:line="360" w:lineRule="auto"/>
        <w:rPr>
          <w:rFonts w:cstheme="minorHAnsi"/>
          <w:color w:val="000000" w:themeColor="text1"/>
        </w:rPr>
      </w:pPr>
    </w:p>
    <w:p w14:paraId="4239ECD1" w14:textId="433ED602" w:rsidR="00D456E6" w:rsidRPr="00343343" w:rsidRDefault="00D456E6" w:rsidP="00F268DB">
      <w:pPr>
        <w:pStyle w:val="NoSpacing"/>
        <w:spacing w:line="360" w:lineRule="auto"/>
        <w:rPr>
          <w:rFonts w:cstheme="minorHAnsi"/>
          <w:color w:val="000000" w:themeColor="text1"/>
        </w:rPr>
      </w:pPr>
    </w:p>
    <w:p w14:paraId="5CA4DA86" w14:textId="3B6031AE" w:rsidR="00D456E6" w:rsidRPr="00343343" w:rsidRDefault="00D456E6" w:rsidP="00F268DB">
      <w:pPr>
        <w:pStyle w:val="NoSpacing"/>
        <w:spacing w:line="360" w:lineRule="auto"/>
        <w:rPr>
          <w:rFonts w:cstheme="minorHAnsi"/>
          <w:color w:val="000000" w:themeColor="text1"/>
        </w:rPr>
      </w:pPr>
    </w:p>
    <w:p w14:paraId="745EA25F" w14:textId="6D87FF42" w:rsidR="00D456E6" w:rsidRPr="00343343" w:rsidRDefault="00D456E6" w:rsidP="00F268DB">
      <w:pPr>
        <w:pStyle w:val="NoSpacing"/>
        <w:spacing w:line="360" w:lineRule="auto"/>
        <w:rPr>
          <w:rFonts w:cstheme="minorHAnsi"/>
          <w:color w:val="000000" w:themeColor="text1"/>
        </w:rPr>
      </w:pPr>
    </w:p>
    <w:p w14:paraId="155884C9" w14:textId="7FEAC598" w:rsidR="00D456E6" w:rsidRPr="00343343" w:rsidRDefault="00D456E6" w:rsidP="00F268DB">
      <w:pPr>
        <w:pStyle w:val="NoSpacing"/>
        <w:spacing w:line="360" w:lineRule="auto"/>
        <w:rPr>
          <w:rFonts w:cstheme="minorHAnsi"/>
          <w:color w:val="000000" w:themeColor="text1"/>
        </w:rPr>
      </w:pPr>
    </w:p>
    <w:p w14:paraId="6016EECC" w14:textId="77777777" w:rsidR="00851D57" w:rsidRPr="00343343" w:rsidRDefault="00851D57" w:rsidP="00F268DB">
      <w:pPr>
        <w:pStyle w:val="NoSpacing"/>
        <w:spacing w:line="360" w:lineRule="auto"/>
        <w:rPr>
          <w:rFonts w:cstheme="minorHAnsi"/>
          <w:color w:val="000000" w:themeColor="text1"/>
        </w:rPr>
      </w:pPr>
    </w:p>
    <w:p w14:paraId="0C0D0C7F" w14:textId="77777777" w:rsidR="00851D57" w:rsidRPr="00343343" w:rsidRDefault="00851D57" w:rsidP="00F268DB">
      <w:pPr>
        <w:pStyle w:val="NoSpacing"/>
        <w:spacing w:line="360" w:lineRule="auto"/>
        <w:rPr>
          <w:rFonts w:cstheme="minorHAnsi"/>
          <w:color w:val="000000" w:themeColor="text1"/>
        </w:rPr>
      </w:pPr>
    </w:p>
    <w:p w14:paraId="018C9708" w14:textId="77777777" w:rsidR="00851D57" w:rsidRPr="00343343" w:rsidRDefault="00851D57" w:rsidP="00F268DB">
      <w:pPr>
        <w:pStyle w:val="NoSpacing"/>
        <w:spacing w:line="360" w:lineRule="auto"/>
        <w:rPr>
          <w:rFonts w:cstheme="minorHAnsi"/>
          <w:color w:val="000000" w:themeColor="text1"/>
        </w:rPr>
      </w:pPr>
    </w:p>
    <w:p w14:paraId="6CAB495C" w14:textId="022A330E" w:rsidR="00D456E6" w:rsidRPr="00343343" w:rsidRDefault="00D456E6" w:rsidP="00F268DB">
      <w:pPr>
        <w:pStyle w:val="NoSpacing"/>
        <w:spacing w:line="360" w:lineRule="auto"/>
        <w:rPr>
          <w:rFonts w:cstheme="minorHAnsi"/>
          <w:color w:val="000000" w:themeColor="text1"/>
        </w:rPr>
      </w:pPr>
    </w:p>
    <w:p w14:paraId="5C0D5078" w14:textId="05D5037C" w:rsidR="00080615" w:rsidRPr="00343343" w:rsidRDefault="00080615" w:rsidP="00F268DB">
      <w:pPr>
        <w:pStyle w:val="NoSpacing"/>
        <w:spacing w:line="360" w:lineRule="auto"/>
        <w:rPr>
          <w:rFonts w:cstheme="minorHAnsi"/>
          <w:b/>
          <w:bCs/>
          <w:color w:val="000000" w:themeColor="text1"/>
        </w:rPr>
      </w:pPr>
    </w:p>
    <w:p w14:paraId="3F9B1014" w14:textId="212195A0" w:rsidR="00080615" w:rsidRPr="001B7607" w:rsidRDefault="00080615" w:rsidP="0028217A">
      <w:pPr>
        <w:pStyle w:val="Heading1"/>
      </w:pPr>
      <w:bookmarkStart w:id="34" w:name="MCAS"/>
      <w:r w:rsidRPr="001B7607">
        <w:lastRenderedPageBreak/>
        <w:t>M</w:t>
      </w:r>
      <w:r w:rsidR="006C5A9F" w:rsidRPr="001B7607">
        <w:t>ast Cell Act</w:t>
      </w:r>
      <w:r w:rsidR="00351D65" w:rsidRPr="001B7607">
        <w:t xml:space="preserve">ivation Syndrome </w:t>
      </w:r>
      <w:r w:rsidR="00F877D6" w:rsidRPr="001B7607">
        <w:t>(</w:t>
      </w:r>
      <w:r w:rsidR="00351D65" w:rsidRPr="001B7607">
        <w:t>MCAS</w:t>
      </w:r>
      <w:r w:rsidR="00F877D6" w:rsidRPr="001B7607">
        <w:t>)</w:t>
      </w:r>
    </w:p>
    <w:bookmarkEnd w:id="34"/>
    <w:p w14:paraId="42458785" w14:textId="5723E33D" w:rsidR="0044782B" w:rsidRPr="00343343" w:rsidRDefault="0044782B">
      <w:pPr>
        <w:pStyle w:val="NoSpacing"/>
        <w:spacing w:line="360" w:lineRule="auto"/>
        <w:rPr>
          <w:rFonts w:cstheme="minorHAnsi"/>
          <w:color w:val="000000" w:themeColor="text1"/>
        </w:rPr>
      </w:pPr>
      <w:r w:rsidRPr="00343343">
        <w:rPr>
          <w:rFonts w:cstheme="minorHAnsi"/>
          <w:color w:val="000000" w:themeColor="text1"/>
        </w:rPr>
        <w:t>As outlined in the existing consensus criteria (J Allergy Clin Immunol Pract. 2019 Apr;7(4):1125-1133.e1.), the diagnosis of MCAS requires the simultaneous presence of three key criteria:</w:t>
      </w:r>
    </w:p>
    <w:p w14:paraId="006CC752" w14:textId="58573EAE" w:rsidR="0044782B" w:rsidRPr="00343343" w:rsidRDefault="0044782B" w:rsidP="006F76A8">
      <w:pPr>
        <w:pStyle w:val="NoSpacing"/>
        <w:numPr>
          <w:ilvl w:val="0"/>
          <w:numId w:val="31"/>
        </w:numPr>
        <w:spacing w:line="360" w:lineRule="auto"/>
        <w:rPr>
          <w:rFonts w:cstheme="minorHAnsi"/>
          <w:color w:val="000000" w:themeColor="text1"/>
        </w:rPr>
      </w:pPr>
      <w:r w:rsidRPr="00343343">
        <w:rPr>
          <w:rFonts w:cstheme="minorHAnsi"/>
          <w:color w:val="000000" w:themeColor="text1"/>
        </w:rPr>
        <w:t>Typical Clinical Signs: The patient should exhibit severe recurrent acute systemic mast cell activation features, meeting the criteria for 'idiopathic anaphylaxis' with involvement of at least two organ systems.</w:t>
      </w:r>
    </w:p>
    <w:p w14:paraId="68274BA2" w14:textId="26B68CBD" w:rsidR="0044782B" w:rsidRPr="00343343" w:rsidRDefault="0044782B" w:rsidP="006F76A8">
      <w:pPr>
        <w:pStyle w:val="NoSpacing"/>
        <w:numPr>
          <w:ilvl w:val="0"/>
          <w:numId w:val="31"/>
        </w:numPr>
        <w:spacing w:line="360" w:lineRule="auto"/>
        <w:rPr>
          <w:rFonts w:cstheme="minorHAnsi"/>
          <w:color w:val="000000" w:themeColor="text1"/>
        </w:rPr>
      </w:pPr>
      <w:r w:rsidRPr="00343343">
        <w:rPr>
          <w:rFonts w:cstheme="minorHAnsi"/>
          <w:color w:val="000000" w:themeColor="text1"/>
        </w:rPr>
        <w:t>Biochemical Analyses: Mast cell involvement must be demonstrated through biochemical analyses. An increase in tryptase to &gt;20% of baseline plus 2 ng/ml is indicative of mast cell activation.</w:t>
      </w:r>
    </w:p>
    <w:p w14:paraId="52A97B14" w14:textId="00B9E3F0" w:rsidR="002E3D07" w:rsidRPr="00343343" w:rsidRDefault="0044782B">
      <w:pPr>
        <w:pStyle w:val="NoSpacing"/>
        <w:numPr>
          <w:ilvl w:val="0"/>
          <w:numId w:val="31"/>
        </w:numPr>
        <w:spacing w:line="360" w:lineRule="auto"/>
        <w:rPr>
          <w:rFonts w:cstheme="minorHAnsi"/>
          <w:color w:val="000000" w:themeColor="text1"/>
        </w:rPr>
      </w:pPr>
      <w:r w:rsidRPr="00343343">
        <w:rPr>
          <w:rFonts w:cstheme="minorHAnsi"/>
          <w:color w:val="000000" w:themeColor="text1"/>
        </w:rPr>
        <w:t xml:space="preserve">Response to Treatment: Symptoms should respond to treatment with mast cell stabilizing agents or drugs targeting mast cell mediator production, secretion, or receptor binding (e.g., antihistamines, </w:t>
      </w:r>
      <w:r w:rsidR="005032E2" w:rsidRPr="00343343">
        <w:rPr>
          <w:rFonts w:cstheme="minorHAnsi"/>
          <w:color w:val="000000" w:themeColor="text1"/>
        </w:rPr>
        <w:t xml:space="preserve">dodium </w:t>
      </w:r>
      <w:r w:rsidRPr="00343343">
        <w:rPr>
          <w:rFonts w:cstheme="minorHAnsi"/>
          <w:color w:val="000000" w:themeColor="text1"/>
        </w:rPr>
        <w:t>cromoglycate).</w:t>
      </w:r>
    </w:p>
    <w:p w14:paraId="690A2F06" w14:textId="77777777" w:rsidR="005032E2" w:rsidRPr="00343343" w:rsidRDefault="005032E2">
      <w:pPr>
        <w:spacing w:line="360" w:lineRule="auto"/>
        <w:ind w:left="360"/>
        <w:rPr>
          <w:rFonts w:asciiTheme="minorHAnsi" w:hAnsiTheme="minorHAnsi" w:cstheme="minorHAnsi"/>
          <w:color w:val="000000" w:themeColor="text1"/>
          <w:sz w:val="22"/>
          <w:szCs w:val="22"/>
        </w:rPr>
      </w:pPr>
    </w:p>
    <w:p w14:paraId="0012F115" w14:textId="0BC6E9F6" w:rsidR="00316E9D" w:rsidRPr="00343343" w:rsidRDefault="00316E9D" w:rsidP="006F76A8">
      <w:pPr>
        <w:spacing w:line="360" w:lineRule="auto"/>
        <w:ind w:left="360"/>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 xml:space="preserve">We accept referrals for patients who have the typical clinical features which are synonymous with idiopathic anaphylaxis. We will also see patients who have acute episodes of profuse urticaria/angioedema with simultaneous acute episodes of gastrointestinal symptoms (typically diarrhoea and abdominal cramps) as this would constitute 2 organ systems. </w:t>
      </w:r>
    </w:p>
    <w:p w14:paraId="4AC362F2" w14:textId="77777777" w:rsidR="002E3D07" w:rsidRPr="00343343" w:rsidRDefault="002E3D07" w:rsidP="006F76A8">
      <w:pPr>
        <w:spacing w:line="360" w:lineRule="auto"/>
        <w:rPr>
          <w:rFonts w:asciiTheme="minorHAnsi" w:hAnsiTheme="minorHAnsi" w:cstheme="minorHAnsi"/>
          <w:color w:val="000000" w:themeColor="text1"/>
          <w:sz w:val="22"/>
          <w:szCs w:val="22"/>
        </w:rPr>
      </w:pPr>
    </w:p>
    <w:p w14:paraId="79A943F4" w14:textId="2075E4B5" w:rsidR="002E3D07" w:rsidRPr="00343343" w:rsidRDefault="002E3D07" w:rsidP="006F76A8">
      <w:pPr>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We do not accept referrals regarding patients with unsubstantiated MCAS, as well as those presenting with complaints historically associated with MCAS but later found to be independent of mast cell activation, such as:</w:t>
      </w:r>
    </w:p>
    <w:p w14:paraId="6DA0D02A" w14:textId="77777777" w:rsidR="002E3D07" w:rsidRPr="00343343" w:rsidRDefault="002E3D07" w:rsidP="006F76A8">
      <w:pPr>
        <w:pStyle w:val="ListParagraph"/>
        <w:numPr>
          <w:ilvl w:val="0"/>
          <w:numId w:val="30"/>
        </w:numPr>
        <w:spacing w:line="360" w:lineRule="auto"/>
        <w:rPr>
          <w:rFonts w:cstheme="minorHAnsi"/>
          <w:color w:val="000000" w:themeColor="text1"/>
        </w:rPr>
      </w:pPr>
      <w:r w:rsidRPr="00343343">
        <w:rPr>
          <w:rFonts w:cstheme="minorHAnsi"/>
          <w:color w:val="000000" w:themeColor="text1"/>
        </w:rPr>
        <w:t>Postural orthostatic tachycardia syndrome or hypotension</w:t>
      </w:r>
    </w:p>
    <w:p w14:paraId="4D5EC415" w14:textId="65D3B577" w:rsidR="002E3D07" w:rsidRPr="00343343" w:rsidRDefault="002E3D07" w:rsidP="006F76A8">
      <w:pPr>
        <w:pStyle w:val="ListParagraph"/>
        <w:numPr>
          <w:ilvl w:val="0"/>
          <w:numId w:val="30"/>
        </w:numPr>
        <w:spacing w:line="360" w:lineRule="auto"/>
        <w:rPr>
          <w:rFonts w:cstheme="minorHAnsi"/>
          <w:color w:val="000000" w:themeColor="text1"/>
        </w:rPr>
      </w:pPr>
      <w:r w:rsidRPr="00343343">
        <w:rPr>
          <w:rFonts w:cstheme="minorHAnsi"/>
          <w:color w:val="000000" w:themeColor="text1"/>
        </w:rPr>
        <w:t>Hypermobility-type Ehlers-</w:t>
      </w:r>
      <w:r w:rsidR="008A26F9" w:rsidRPr="00343343">
        <w:rPr>
          <w:rFonts w:cstheme="minorHAnsi"/>
          <w:color w:val="000000" w:themeColor="text1"/>
        </w:rPr>
        <w:t>Danlos</w:t>
      </w:r>
      <w:r w:rsidRPr="00343343">
        <w:rPr>
          <w:rFonts w:cstheme="minorHAnsi"/>
          <w:color w:val="000000" w:themeColor="text1"/>
        </w:rPr>
        <w:t xml:space="preserve"> syndrome</w:t>
      </w:r>
    </w:p>
    <w:p w14:paraId="479537F7" w14:textId="77777777" w:rsidR="002E3D07" w:rsidRPr="00343343" w:rsidRDefault="002E3D07" w:rsidP="006F76A8">
      <w:pPr>
        <w:pStyle w:val="ListParagraph"/>
        <w:numPr>
          <w:ilvl w:val="0"/>
          <w:numId w:val="30"/>
        </w:numPr>
        <w:spacing w:line="360" w:lineRule="auto"/>
        <w:rPr>
          <w:rFonts w:cstheme="minorHAnsi"/>
          <w:color w:val="000000" w:themeColor="text1"/>
        </w:rPr>
      </w:pPr>
      <w:r w:rsidRPr="00343343">
        <w:rPr>
          <w:rFonts w:cstheme="minorHAnsi"/>
          <w:color w:val="000000" w:themeColor="text1"/>
        </w:rPr>
        <w:t>Chronic fatigue</w:t>
      </w:r>
    </w:p>
    <w:p w14:paraId="4290CC82" w14:textId="77777777" w:rsidR="002E3D07" w:rsidRPr="00343343" w:rsidRDefault="002E3D07" w:rsidP="006F76A8">
      <w:pPr>
        <w:pStyle w:val="ListParagraph"/>
        <w:numPr>
          <w:ilvl w:val="0"/>
          <w:numId w:val="30"/>
        </w:numPr>
        <w:spacing w:line="360" w:lineRule="auto"/>
        <w:rPr>
          <w:rFonts w:cstheme="minorHAnsi"/>
          <w:color w:val="000000" w:themeColor="text1"/>
        </w:rPr>
      </w:pPr>
      <w:r w:rsidRPr="00343343">
        <w:rPr>
          <w:rFonts w:cstheme="minorHAnsi"/>
          <w:color w:val="000000" w:themeColor="text1"/>
        </w:rPr>
        <w:t>Fibromyalgia</w:t>
      </w:r>
    </w:p>
    <w:p w14:paraId="76409DDF" w14:textId="05E57B8A" w:rsidR="0031621C" w:rsidRPr="00343343" w:rsidRDefault="002E3D07" w:rsidP="006F76A8">
      <w:pPr>
        <w:pStyle w:val="ListParagraph"/>
        <w:numPr>
          <w:ilvl w:val="0"/>
          <w:numId w:val="30"/>
        </w:numPr>
        <w:spacing w:line="360" w:lineRule="auto"/>
        <w:rPr>
          <w:rFonts w:cstheme="minorHAnsi"/>
          <w:color w:val="000000" w:themeColor="text1"/>
        </w:rPr>
      </w:pPr>
      <w:r w:rsidRPr="00343343">
        <w:rPr>
          <w:rFonts w:cstheme="minorHAnsi"/>
          <w:color w:val="000000" w:themeColor="text1"/>
        </w:rPr>
        <w:t>Brain fog</w:t>
      </w:r>
    </w:p>
    <w:p w14:paraId="161365A1" w14:textId="012E8485" w:rsidR="00BB1DC0" w:rsidRPr="00343343" w:rsidRDefault="00BB1DC0" w:rsidP="006F76A8">
      <w:pPr>
        <w:rPr>
          <w:b/>
          <w:bCs/>
          <w:color w:val="000000" w:themeColor="text1"/>
        </w:rPr>
      </w:pPr>
    </w:p>
    <w:p w14:paraId="709E8A2D" w14:textId="31BB51C1" w:rsidR="00BB1DC0" w:rsidRPr="00343343" w:rsidRDefault="00BB1DC0">
      <w:pPr>
        <w:pStyle w:val="NoSpacing"/>
        <w:spacing w:line="360" w:lineRule="auto"/>
        <w:rPr>
          <w:rFonts w:cstheme="minorHAnsi"/>
          <w:color w:val="000000" w:themeColor="text1"/>
        </w:rPr>
      </w:pPr>
      <w:r w:rsidRPr="00343343">
        <w:rPr>
          <w:rFonts w:cstheme="minorHAnsi"/>
          <w:color w:val="000000" w:themeColor="text1"/>
        </w:rPr>
        <w:t xml:space="preserve">We will not see patients who have </w:t>
      </w:r>
      <w:r w:rsidR="005A2EA6" w:rsidRPr="00343343">
        <w:rPr>
          <w:rFonts w:cstheme="minorHAnsi"/>
          <w:color w:val="000000" w:themeColor="text1"/>
        </w:rPr>
        <w:t>non</w:t>
      </w:r>
      <w:r w:rsidR="005032E2" w:rsidRPr="00343343">
        <w:rPr>
          <w:rFonts w:cstheme="minorHAnsi"/>
          <w:color w:val="000000" w:themeColor="text1"/>
        </w:rPr>
        <w:t>-</w:t>
      </w:r>
      <w:r w:rsidR="005A2EA6" w:rsidRPr="00343343">
        <w:rPr>
          <w:rFonts w:cstheme="minorHAnsi"/>
          <w:color w:val="000000" w:themeColor="text1"/>
        </w:rPr>
        <w:t>specific</w:t>
      </w:r>
      <w:r w:rsidRPr="00343343">
        <w:rPr>
          <w:rFonts w:cstheme="minorHAnsi"/>
          <w:color w:val="000000" w:themeColor="text1"/>
        </w:rPr>
        <w:t xml:space="preserve"> symptoms attributed to MCAS </w:t>
      </w:r>
      <w:r w:rsidR="005032E2" w:rsidRPr="00343343">
        <w:rPr>
          <w:rFonts w:cstheme="minorHAnsi"/>
          <w:color w:val="000000" w:themeColor="text1"/>
        </w:rPr>
        <w:t>as highlighted in figure 1 on the next page.</w:t>
      </w:r>
    </w:p>
    <w:p w14:paraId="6A3CFB4F" w14:textId="6B92701A" w:rsidR="00080615" w:rsidRPr="00343343" w:rsidRDefault="00351D65" w:rsidP="00F268DB">
      <w:pPr>
        <w:pStyle w:val="NoSpacing"/>
        <w:spacing w:line="360" w:lineRule="auto"/>
        <w:rPr>
          <w:rFonts w:cstheme="minorHAnsi"/>
          <w:b/>
          <w:bCs/>
          <w:color w:val="000000" w:themeColor="text1"/>
        </w:rPr>
      </w:pPr>
      <w:r w:rsidRPr="00343343">
        <w:rPr>
          <w:noProof/>
          <w:color w:val="000000" w:themeColor="text1"/>
        </w:rPr>
        <w:lastRenderedPageBreak/>
        <w:drawing>
          <wp:inline distT="0" distB="0" distL="0" distR="0" wp14:anchorId="6F80BD46" wp14:editId="3C254F45">
            <wp:extent cx="6245156" cy="5010150"/>
            <wp:effectExtent l="0" t="0" r="3810" b="0"/>
            <wp:docPr id="1" name="Picture 1" descr="MCAS diagnostic criteria. Figure taken from (https://www.jaci-inpractice.org/article/S2213-2198(21)00676-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CAS diagnostic criteria. Figure taken from (https://www.jaci-inpractice.org/article/S2213-2198(21)00676-0/pdf)"/>
                    <pic:cNvPicPr/>
                  </pic:nvPicPr>
                  <pic:blipFill rotWithShape="1">
                    <a:blip r:embed="rId22">
                      <a:extLst>
                        <a:ext uri="{BEBA8EAE-BF5A-486C-A8C5-ECC9F3942E4B}">
                          <a14:imgProps xmlns:a14="http://schemas.microsoft.com/office/drawing/2010/main">
                            <a14:imgLayer r:embed="rId23">
                              <a14:imgEffect>
                                <a14:brightnessContrast bright="20000" contrast="-20000"/>
                              </a14:imgEffect>
                            </a14:imgLayer>
                          </a14:imgProps>
                        </a:ext>
                      </a:extLst>
                    </a:blip>
                    <a:srcRect l="30523" t="14478" r="33165" b="33734"/>
                    <a:stretch/>
                  </pic:blipFill>
                  <pic:spPr bwMode="auto">
                    <a:xfrm>
                      <a:off x="0" y="0"/>
                      <a:ext cx="6269878" cy="5029983"/>
                    </a:xfrm>
                    <a:prstGeom prst="rect">
                      <a:avLst/>
                    </a:prstGeom>
                    <a:ln>
                      <a:noFill/>
                    </a:ln>
                    <a:extLst>
                      <a:ext uri="{53640926-AAD7-44D8-BBD7-CCE9431645EC}">
                        <a14:shadowObscured xmlns:a14="http://schemas.microsoft.com/office/drawing/2010/main"/>
                      </a:ext>
                    </a:extLst>
                  </pic:spPr>
                </pic:pic>
              </a:graphicData>
            </a:graphic>
          </wp:inline>
        </w:drawing>
      </w:r>
    </w:p>
    <w:p w14:paraId="53D0A721" w14:textId="718E35C3" w:rsidR="00080615" w:rsidRPr="00343343" w:rsidRDefault="005F19B6" w:rsidP="006958BE">
      <w:pPr>
        <w:spacing w:line="360" w:lineRule="auto"/>
        <w:rPr>
          <w:rFonts w:asciiTheme="minorHAnsi" w:hAnsiTheme="minorHAnsi" w:cstheme="minorHAnsi"/>
          <w:color w:val="000000" w:themeColor="text1"/>
          <w:sz w:val="22"/>
          <w:szCs w:val="22"/>
          <w:shd w:val="clear" w:color="auto" w:fill="FFFFFF"/>
        </w:rPr>
      </w:pPr>
      <w:r w:rsidRPr="00343343">
        <w:rPr>
          <w:rFonts w:asciiTheme="minorHAnsi" w:hAnsiTheme="minorHAnsi" w:cstheme="minorHAnsi"/>
          <w:b/>
          <w:bCs/>
          <w:color w:val="000000" w:themeColor="text1"/>
          <w:sz w:val="22"/>
          <w:szCs w:val="22"/>
        </w:rPr>
        <w:t>Figure 1.</w:t>
      </w:r>
      <w:r w:rsidRPr="00343343">
        <w:rPr>
          <w:rFonts w:asciiTheme="minorHAnsi" w:hAnsiTheme="minorHAnsi" w:cstheme="minorHAnsi"/>
          <w:color w:val="000000" w:themeColor="text1"/>
          <w:sz w:val="22"/>
          <w:szCs w:val="22"/>
        </w:rPr>
        <w:t xml:space="preserve"> MCAS diagnostic criteria. Figure taken from</w:t>
      </w:r>
      <w:r w:rsidR="006958BE" w:rsidRPr="00343343">
        <w:rPr>
          <w:rFonts w:asciiTheme="minorHAnsi" w:hAnsiTheme="minorHAnsi" w:cstheme="minorHAnsi"/>
          <w:color w:val="000000" w:themeColor="text1"/>
          <w:sz w:val="22"/>
          <w:szCs w:val="22"/>
        </w:rPr>
        <w:t xml:space="preserve"> (</w:t>
      </w:r>
      <w:hyperlink r:id="rId24" w:history="1">
        <w:r w:rsidR="006958BE" w:rsidRPr="00343343">
          <w:rPr>
            <w:rStyle w:val="Hyperlink"/>
            <w:rFonts w:asciiTheme="minorHAnsi" w:hAnsiTheme="minorHAnsi" w:cstheme="minorHAnsi"/>
            <w:color w:val="000000" w:themeColor="text1"/>
            <w:sz w:val="22"/>
            <w:szCs w:val="22"/>
            <w:shd w:val="clear" w:color="auto" w:fill="FFFFFF"/>
          </w:rPr>
          <w:t>https://www.jaci-inpractice.org/article/S2213-2198(21)00676-0/pdf</w:t>
        </w:r>
      </w:hyperlink>
      <w:r w:rsidR="006958BE" w:rsidRPr="00343343">
        <w:rPr>
          <w:rStyle w:val="Hyperlink"/>
          <w:rFonts w:asciiTheme="minorHAnsi" w:hAnsiTheme="minorHAnsi" w:cstheme="minorHAnsi"/>
          <w:color w:val="000000" w:themeColor="text1"/>
          <w:sz w:val="22"/>
          <w:szCs w:val="22"/>
          <w:shd w:val="clear" w:color="auto" w:fill="FFFFFF"/>
        </w:rPr>
        <w:t>)</w:t>
      </w:r>
    </w:p>
    <w:p w14:paraId="7CA05D89" w14:textId="2F315744" w:rsidR="00D456E6" w:rsidRPr="00343343" w:rsidRDefault="00D456E6" w:rsidP="00F268DB">
      <w:pPr>
        <w:pStyle w:val="NoSpacing"/>
        <w:spacing w:line="360" w:lineRule="auto"/>
        <w:rPr>
          <w:rFonts w:cstheme="minorHAnsi"/>
          <w:b/>
          <w:bCs/>
          <w:color w:val="000000" w:themeColor="text1"/>
        </w:rPr>
      </w:pPr>
    </w:p>
    <w:p w14:paraId="12EDA758" w14:textId="42399410" w:rsidR="00D456E6" w:rsidRPr="00343343" w:rsidRDefault="00D456E6" w:rsidP="00F268DB">
      <w:pPr>
        <w:pStyle w:val="NoSpacing"/>
        <w:spacing w:line="360" w:lineRule="auto"/>
        <w:rPr>
          <w:rFonts w:cstheme="minorHAnsi"/>
          <w:b/>
          <w:bCs/>
          <w:color w:val="000000" w:themeColor="text1"/>
        </w:rPr>
      </w:pPr>
    </w:p>
    <w:p w14:paraId="35F21363" w14:textId="22DE942F" w:rsidR="00D456E6" w:rsidRPr="00343343" w:rsidRDefault="00D456E6" w:rsidP="00F268DB">
      <w:pPr>
        <w:pStyle w:val="NoSpacing"/>
        <w:spacing w:line="360" w:lineRule="auto"/>
        <w:rPr>
          <w:rFonts w:cstheme="minorHAnsi"/>
          <w:b/>
          <w:bCs/>
          <w:color w:val="000000" w:themeColor="text1"/>
        </w:rPr>
      </w:pPr>
    </w:p>
    <w:p w14:paraId="4FE79309" w14:textId="02009072" w:rsidR="00D456E6" w:rsidRPr="00343343" w:rsidRDefault="00D456E6" w:rsidP="00F268DB">
      <w:pPr>
        <w:pStyle w:val="NoSpacing"/>
        <w:spacing w:line="360" w:lineRule="auto"/>
        <w:rPr>
          <w:rFonts w:cstheme="minorHAnsi"/>
          <w:b/>
          <w:bCs/>
          <w:color w:val="000000" w:themeColor="text1"/>
        </w:rPr>
      </w:pPr>
    </w:p>
    <w:p w14:paraId="6AB22686" w14:textId="4F7CDCF7" w:rsidR="00D456E6" w:rsidRPr="00343343" w:rsidRDefault="00D456E6" w:rsidP="00F268DB">
      <w:pPr>
        <w:pStyle w:val="NoSpacing"/>
        <w:spacing w:line="360" w:lineRule="auto"/>
        <w:rPr>
          <w:rFonts w:cstheme="minorHAnsi"/>
          <w:b/>
          <w:bCs/>
          <w:color w:val="000000" w:themeColor="text1"/>
        </w:rPr>
      </w:pPr>
    </w:p>
    <w:p w14:paraId="1F7C43B8" w14:textId="77777777" w:rsidR="007A33A8" w:rsidRPr="00343343" w:rsidRDefault="007A33A8">
      <w:pPr>
        <w:spacing w:after="160" w:line="259" w:lineRule="auto"/>
        <w:rPr>
          <w:rFonts w:asciiTheme="minorHAnsi" w:eastAsiaTheme="minorHAnsi" w:hAnsiTheme="minorHAnsi" w:cstheme="minorHAnsi"/>
          <w:b/>
          <w:bCs/>
          <w:color w:val="000000" w:themeColor="text1"/>
          <w:sz w:val="22"/>
          <w:szCs w:val="22"/>
          <w:lang w:val="en-GB" w:eastAsia="en-US"/>
        </w:rPr>
      </w:pPr>
      <w:r w:rsidRPr="00343343">
        <w:rPr>
          <w:rFonts w:cstheme="minorHAnsi"/>
          <w:b/>
          <w:bCs/>
          <w:color w:val="000000" w:themeColor="text1"/>
        </w:rPr>
        <w:br w:type="page"/>
      </w:r>
    </w:p>
    <w:p w14:paraId="5D4E8316" w14:textId="74C0B212" w:rsidR="00E40C77" w:rsidRPr="001B7607" w:rsidRDefault="006958BE" w:rsidP="0028217A">
      <w:pPr>
        <w:pStyle w:val="Heading1"/>
      </w:pPr>
      <w:bookmarkStart w:id="35" w:name="Drugallergy"/>
      <w:r w:rsidRPr="001B7607">
        <w:lastRenderedPageBreak/>
        <w:t>Drug Allergy</w:t>
      </w:r>
    </w:p>
    <w:bookmarkEnd w:id="35"/>
    <w:p w14:paraId="12E61817" w14:textId="1C52DA6A" w:rsidR="00F5490F" w:rsidRPr="00343343" w:rsidRDefault="006958BE" w:rsidP="00F5490F">
      <w:pPr>
        <w:pStyle w:val="NoSpacing"/>
        <w:spacing w:line="360" w:lineRule="auto"/>
        <w:rPr>
          <w:rFonts w:cstheme="minorHAnsi"/>
          <w:color w:val="000000" w:themeColor="text1"/>
        </w:rPr>
      </w:pPr>
      <w:r w:rsidRPr="00343343">
        <w:rPr>
          <w:rFonts w:cstheme="minorHAnsi"/>
          <w:color w:val="000000" w:themeColor="text1"/>
        </w:rPr>
        <w:t xml:space="preserve">The general drug allergy service offers </w:t>
      </w:r>
      <w:r w:rsidR="00F5490F" w:rsidRPr="00343343">
        <w:rPr>
          <w:rFonts w:cstheme="minorHAnsi"/>
          <w:color w:val="000000" w:themeColor="text1"/>
        </w:rPr>
        <w:t>drug skin prick testing, intradermal tests, and challenge testing where appropriate. The diagnosis of a drug allergy is largely based on history</w:t>
      </w:r>
      <w:r w:rsidR="00FA7E5A" w:rsidRPr="00343343">
        <w:rPr>
          <w:rFonts w:cstheme="minorHAnsi"/>
          <w:color w:val="000000" w:themeColor="text1"/>
        </w:rPr>
        <w:t xml:space="preserve"> and so any details/history are valuable.</w:t>
      </w:r>
      <w:r w:rsidR="00864F82" w:rsidRPr="00343343">
        <w:rPr>
          <w:rFonts w:cstheme="minorHAnsi"/>
          <w:color w:val="000000" w:themeColor="text1"/>
        </w:rPr>
        <w:t xml:space="preserve"> Please note that an adrenaline autoinjector is not required for a suspected drug allergy.</w:t>
      </w:r>
    </w:p>
    <w:p w14:paraId="0C036F72" w14:textId="77777777" w:rsidR="00532FDB" w:rsidRPr="00343343" w:rsidRDefault="00532FDB" w:rsidP="00F5490F">
      <w:pPr>
        <w:pStyle w:val="NoSpacing"/>
        <w:spacing w:line="360" w:lineRule="auto"/>
        <w:rPr>
          <w:rFonts w:cstheme="minorHAnsi"/>
          <w:color w:val="000000" w:themeColor="text1"/>
        </w:rPr>
      </w:pPr>
    </w:p>
    <w:p w14:paraId="73BB2930" w14:textId="77777777" w:rsidR="00462969" w:rsidRPr="00343343" w:rsidRDefault="00FA7E5A" w:rsidP="00F5490F">
      <w:pPr>
        <w:pStyle w:val="NoSpacing"/>
        <w:spacing w:line="360" w:lineRule="auto"/>
        <w:rPr>
          <w:rFonts w:cstheme="minorHAnsi"/>
          <w:color w:val="000000" w:themeColor="text1"/>
        </w:rPr>
      </w:pPr>
      <w:r w:rsidRPr="00343343">
        <w:rPr>
          <w:rFonts w:cstheme="minorHAnsi"/>
          <w:color w:val="000000" w:themeColor="text1"/>
        </w:rPr>
        <w:t>The f</w:t>
      </w:r>
      <w:r w:rsidR="00532FDB" w:rsidRPr="00343343">
        <w:rPr>
          <w:rFonts w:cstheme="minorHAnsi"/>
          <w:color w:val="000000" w:themeColor="text1"/>
        </w:rPr>
        <w:t>ollowing forms should be used when making drug allergy referrals:</w:t>
      </w:r>
    </w:p>
    <w:bookmarkStart w:id="36" w:name="_MON_1810024206"/>
    <w:bookmarkEnd w:id="36"/>
    <w:p w14:paraId="1954DDCD" w14:textId="49582AE6" w:rsidR="00FA7E5A" w:rsidRPr="00343343" w:rsidRDefault="007809FB" w:rsidP="00F5490F">
      <w:pPr>
        <w:pStyle w:val="NoSpacing"/>
        <w:spacing w:line="360" w:lineRule="auto"/>
        <w:rPr>
          <w:rFonts w:cstheme="minorHAnsi"/>
          <w:color w:val="000000" w:themeColor="text1"/>
        </w:rPr>
      </w:pPr>
      <w:r w:rsidRPr="00343343">
        <w:rPr>
          <w:rFonts w:cstheme="minorHAnsi"/>
          <w:color w:val="000000" w:themeColor="text1"/>
        </w:rPr>
        <w:object w:dxaOrig="1539" w:dyaOrig="997" w14:anchorId="4F63202C">
          <v:shape id="_x0000_i1026" type="#_x0000_t75" alt="Link to document; Drug Allergy referral form " style="width:77.25pt;height:49.5pt" o:ole="">
            <v:imagedata r:id="rId25" o:title=""/>
          </v:shape>
          <o:OLEObject Type="Embed" ProgID="Word.Document.12" ShapeID="_x0000_i1026" DrawAspect="Icon" ObjectID="_1841825928" r:id="rId26">
            <o:FieldCodes>\s</o:FieldCodes>
          </o:OLEObject>
        </w:object>
      </w:r>
    </w:p>
    <w:p w14:paraId="1A1BFD9D" w14:textId="6B357E55" w:rsidR="00532FDB" w:rsidRPr="00343343" w:rsidRDefault="00532FDB" w:rsidP="00F5490F">
      <w:pPr>
        <w:pStyle w:val="NoSpacing"/>
        <w:spacing w:line="360" w:lineRule="auto"/>
        <w:rPr>
          <w:rFonts w:cstheme="minorHAnsi"/>
          <w:color w:val="000000" w:themeColor="text1"/>
        </w:rPr>
      </w:pPr>
    </w:p>
    <w:p w14:paraId="7E3C7118" w14:textId="1A00A0F5" w:rsidR="00D268E2" w:rsidRPr="00343343" w:rsidRDefault="00D268E2" w:rsidP="00F5490F">
      <w:pPr>
        <w:pStyle w:val="NoSpacing"/>
        <w:spacing w:line="360" w:lineRule="auto"/>
        <w:rPr>
          <w:rFonts w:cstheme="minorHAnsi"/>
          <w:color w:val="000000" w:themeColor="text1"/>
        </w:rPr>
      </w:pPr>
      <w:r w:rsidRPr="00343343">
        <w:rPr>
          <w:rFonts w:cstheme="minorHAnsi"/>
          <w:color w:val="000000" w:themeColor="text1"/>
        </w:rPr>
        <w:t>Further information can be found on:</w:t>
      </w:r>
    </w:p>
    <w:p w14:paraId="252BA05C" w14:textId="45D02414" w:rsidR="00D268E2" w:rsidRPr="00343343" w:rsidRDefault="00D268E2" w:rsidP="00F5490F">
      <w:pPr>
        <w:pStyle w:val="NoSpacing"/>
        <w:spacing w:line="360" w:lineRule="auto"/>
        <w:rPr>
          <w:color w:val="000000" w:themeColor="text1"/>
        </w:rPr>
      </w:pPr>
      <w:hyperlink r:id="rId27" w:history="1">
        <w:r w:rsidRPr="00343343">
          <w:rPr>
            <w:rStyle w:val="Hyperlink"/>
            <w:color w:val="000000" w:themeColor="text1"/>
          </w:rPr>
          <w:t>Drug Allergy: Diagnosis and Management (leedsth.nhs.uk)</w:t>
        </w:r>
      </w:hyperlink>
    </w:p>
    <w:p w14:paraId="5D04FEF0" w14:textId="77777777" w:rsidR="00D268E2" w:rsidRPr="00343343" w:rsidRDefault="00D268E2" w:rsidP="00F5490F">
      <w:pPr>
        <w:pStyle w:val="NoSpacing"/>
        <w:spacing w:line="360" w:lineRule="auto"/>
        <w:rPr>
          <w:rFonts w:cstheme="minorHAnsi"/>
          <w:color w:val="000000" w:themeColor="text1"/>
        </w:rPr>
      </w:pPr>
    </w:p>
    <w:p w14:paraId="4C8415B3" w14:textId="755B180C" w:rsidR="00F5490F" w:rsidRPr="00343343" w:rsidRDefault="00F5490F" w:rsidP="00F5490F">
      <w:pPr>
        <w:pStyle w:val="NoSpacing"/>
        <w:spacing w:line="360" w:lineRule="auto"/>
        <w:rPr>
          <w:rFonts w:cstheme="minorHAnsi"/>
          <w:color w:val="000000" w:themeColor="text1"/>
        </w:rPr>
      </w:pPr>
      <w:r w:rsidRPr="00343343">
        <w:rPr>
          <w:rFonts w:cstheme="minorHAnsi"/>
          <w:color w:val="000000" w:themeColor="text1"/>
        </w:rPr>
        <w:t xml:space="preserve">Notably, challenge tests are associated with their own inherent risks and some patients are not suitable for investigations. Commonly investigated drugs include </w:t>
      </w:r>
      <w:r w:rsidR="00D268E2" w:rsidRPr="00343343">
        <w:rPr>
          <w:rFonts w:cstheme="minorHAnsi"/>
          <w:color w:val="000000" w:themeColor="text1"/>
        </w:rPr>
        <w:t>penicillin</w:t>
      </w:r>
      <w:r w:rsidRPr="00343343">
        <w:rPr>
          <w:rFonts w:cstheme="minorHAnsi"/>
          <w:color w:val="000000" w:themeColor="text1"/>
        </w:rPr>
        <w:t>, other anti-microbials, contrasts media and local anaesthetics.</w:t>
      </w:r>
    </w:p>
    <w:p w14:paraId="42E765A8" w14:textId="4826220B" w:rsidR="00F5490F" w:rsidRPr="00343343" w:rsidRDefault="00F5490F" w:rsidP="00F5490F">
      <w:pPr>
        <w:pStyle w:val="NoSpacing"/>
        <w:spacing w:line="360" w:lineRule="auto"/>
        <w:rPr>
          <w:rFonts w:cstheme="minorHAnsi"/>
          <w:color w:val="000000" w:themeColor="text1"/>
        </w:rPr>
      </w:pPr>
    </w:p>
    <w:p w14:paraId="79F4C9B9" w14:textId="00C9CAF4" w:rsidR="00532FDB" w:rsidRPr="001B7607" w:rsidRDefault="00532FDB" w:rsidP="0028217A">
      <w:pPr>
        <w:pStyle w:val="Heading2"/>
      </w:pPr>
      <w:bookmarkStart w:id="37" w:name="penallergy"/>
      <w:r w:rsidRPr="001B7607">
        <w:t xml:space="preserve">Penicillin allergy </w:t>
      </w:r>
    </w:p>
    <w:bookmarkEnd w:id="37"/>
    <w:p w14:paraId="535B8C1E" w14:textId="6604D756" w:rsidR="00F5490F" w:rsidRPr="00343343" w:rsidRDefault="00F5490F" w:rsidP="00F5490F">
      <w:pPr>
        <w:pStyle w:val="NoSpacing"/>
        <w:spacing w:line="360" w:lineRule="auto"/>
        <w:rPr>
          <w:rFonts w:cstheme="minorHAnsi"/>
          <w:color w:val="000000" w:themeColor="text1"/>
        </w:rPr>
      </w:pPr>
      <w:r w:rsidRPr="00343343">
        <w:rPr>
          <w:rFonts w:cstheme="minorHAnsi"/>
          <w:color w:val="000000" w:themeColor="text1"/>
        </w:rPr>
        <w:t>Due to a high volume of referrals, we only accept patients for penicillin allergy investigations if they meet NICE criteria:</w:t>
      </w:r>
    </w:p>
    <w:p w14:paraId="5145260D" w14:textId="65081A54" w:rsidR="00F5490F" w:rsidRPr="00343343" w:rsidRDefault="00F5490F" w:rsidP="00EF558D">
      <w:pPr>
        <w:pStyle w:val="NormalWeb"/>
        <w:numPr>
          <w:ilvl w:val="0"/>
          <w:numId w:val="18"/>
        </w:numPr>
        <w:spacing w:before="0" w:beforeAutospacing="0" w:after="0" w:afterAutospacing="0"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Penicillin is needed for a treatment for a disease or condition that can only be treated by a beta</w:t>
      </w:r>
      <w:r w:rsidRPr="00343343">
        <w:rPr>
          <w:rFonts w:asciiTheme="minorHAnsi" w:hAnsiTheme="minorHAnsi" w:cstheme="minorHAnsi"/>
          <w:color w:val="000000" w:themeColor="text1"/>
          <w:sz w:val="22"/>
          <w:szCs w:val="22"/>
        </w:rPr>
        <w:noBreakHyphen/>
        <w:t>lactam antibiotic</w:t>
      </w:r>
      <w:r w:rsidRPr="00343343">
        <w:rPr>
          <w:rStyle w:val="apple-converted-space"/>
          <w:rFonts w:asciiTheme="minorHAnsi" w:hAnsiTheme="minorHAnsi" w:cstheme="minorHAnsi"/>
          <w:color w:val="000000" w:themeColor="text1"/>
          <w:sz w:val="22"/>
          <w:szCs w:val="22"/>
        </w:rPr>
        <w:t> </w:t>
      </w:r>
      <w:r w:rsidRPr="00343343">
        <w:rPr>
          <w:rStyle w:val="Strong"/>
          <w:rFonts w:asciiTheme="minorHAnsi" w:hAnsiTheme="minorHAnsi" w:cstheme="minorHAnsi"/>
          <w:color w:val="000000" w:themeColor="text1"/>
          <w:sz w:val="22"/>
          <w:szCs w:val="22"/>
        </w:rPr>
        <w:t>or</w:t>
      </w:r>
    </w:p>
    <w:p w14:paraId="64D1AB6B" w14:textId="70A1E129" w:rsidR="00F5490F" w:rsidRPr="00343343" w:rsidRDefault="00F5490F" w:rsidP="00EF558D">
      <w:pPr>
        <w:pStyle w:val="NormalWeb"/>
        <w:numPr>
          <w:ilvl w:val="0"/>
          <w:numId w:val="18"/>
        </w:numPr>
        <w:spacing w:before="0" w:beforeAutospacing="0" w:after="0" w:afterAutospacing="0"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The patient is likely to need beta</w:t>
      </w:r>
      <w:r w:rsidRPr="00343343">
        <w:rPr>
          <w:rFonts w:asciiTheme="minorHAnsi" w:hAnsiTheme="minorHAnsi" w:cstheme="minorHAnsi"/>
          <w:color w:val="000000" w:themeColor="text1"/>
          <w:sz w:val="22"/>
          <w:szCs w:val="22"/>
        </w:rPr>
        <w:noBreakHyphen/>
        <w:t>lactam antibiotics frequently in the future (for example, people with recurrent bacterial infections or immune deficiency)</w:t>
      </w:r>
      <w:r w:rsidR="00532FDB" w:rsidRPr="00343343">
        <w:rPr>
          <w:rFonts w:asciiTheme="minorHAnsi" w:hAnsiTheme="minorHAnsi" w:cstheme="minorHAnsi"/>
          <w:color w:val="000000" w:themeColor="text1"/>
          <w:sz w:val="22"/>
          <w:szCs w:val="22"/>
        </w:rPr>
        <w:t xml:space="preserve"> or</w:t>
      </w:r>
    </w:p>
    <w:p w14:paraId="43038324" w14:textId="587BB4A7" w:rsidR="00F5490F" w:rsidRPr="00343343" w:rsidRDefault="00F5490F" w:rsidP="00EF558D">
      <w:pPr>
        <w:pStyle w:val="NormalWeb"/>
        <w:numPr>
          <w:ilvl w:val="0"/>
          <w:numId w:val="18"/>
        </w:numPr>
        <w:spacing w:before="0" w:beforeAutospacing="0" w:after="0" w:afterAutospacing="0"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 xml:space="preserve">The patient is allergic to penicillin, and  cannot tolerate or is allergic to another </w:t>
      </w:r>
      <w:r w:rsidR="007A33A8" w:rsidRPr="00343343">
        <w:rPr>
          <w:rFonts w:asciiTheme="minorHAnsi" w:hAnsiTheme="minorHAnsi" w:cstheme="minorHAnsi"/>
          <w:color w:val="000000" w:themeColor="text1"/>
          <w:sz w:val="22"/>
          <w:szCs w:val="22"/>
        </w:rPr>
        <w:t>antibiotic.</w:t>
      </w:r>
      <w:r w:rsidRPr="00343343">
        <w:rPr>
          <w:rFonts w:asciiTheme="minorHAnsi" w:hAnsiTheme="minorHAnsi" w:cstheme="minorHAnsi"/>
          <w:color w:val="000000" w:themeColor="text1"/>
          <w:sz w:val="22"/>
          <w:szCs w:val="22"/>
        </w:rPr>
        <w:t xml:space="preserve"> </w:t>
      </w:r>
    </w:p>
    <w:p w14:paraId="03FD48B8" w14:textId="77777777" w:rsidR="0031621C" w:rsidRPr="001B7607" w:rsidRDefault="0008527C" w:rsidP="0028217A">
      <w:pPr>
        <w:pStyle w:val="Heading2"/>
      </w:pPr>
      <w:bookmarkStart w:id="38" w:name="NSAID"/>
      <w:r w:rsidRPr="001B7607">
        <w:t>NSAID allergy</w:t>
      </w:r>
    </w:p>
    <w:bookmarkEnd w:id="38"/>
    <w:p w14:paraId="24852FD9" w14:textId="1CCE457C" w:rsidR="0008527C" w:rsidRPr="00343343" w:rsidRDefault="0008527C" w:rsidP="0008527C">
      <w:pPr>
        <w:pStyle w:val="NormalWeb"/>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 xml:space="preserve">NSAIDs are well recognised as a cause for urticaria and angioedema, severe asthma exacerbations and occasionally anaphylactoid reactions. These reactions can occur even if the patient has tolerated NSAIDs in the past. </w:t>
      </w:r>
    </w:p>
    <w:p w14:paraId="0846BA02" w14:textId="6E07A5DD" w:rsidR="0008527C" w:rsidRPr="00343343" w:rsidRDefault="0008527C" w:rsidP="0008527C">
      <w:pPr>
        <w:pStyle w:val="NormalWeb"/>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 xml:space="preserve">Patients with such reactions should avoid all NSAIDs and be vigilant to avoid over-the-counter preparations e.g. cold or flu remedies should be checked). They can have alternative analgesia such as Paracetamol or Codeine. Allergy testing is not likely to be of benefit since skin prick tests are not well validated for this class of drugs. </w:t>
      </w:r>
    </w:p>
    <w:p w14:paraId="5BDB0D37" w14:textId="725169CC" w:rsidR="0008527C" w:rsidRPr="00343343" w:rsidRDefault="0008527C" w:rsidP="0008527C">
      <w:pPr>
        <w:pStyle w:val="NormalWeb"/>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lastRenderedPageBreak/>
        <w:t xml:space="preserve">As per NICE guidance Recommendations </w:t>
      </w:r>
      <w:r w:rsidR="008A26F9" w:rsidRPr="00343343">
        <w:rPr>
          <w:rFonts w:asciiTheme="minorHAnsi" w:hAnsiTheme="minorHAnsi" w:cstheme="minorHAnsi"/>
          <w:color w:val="000000" w:themeColor="text1"/>
          <w:sz w:val="22"/>
          <w:szCs w:val="22"/>
        </w:rPr>
        <w:t>f</w:t>
      </w:r>
      <w:r w:rsidRPr="00343343">
        <w:rPr>
          <w:rFonts w:asciiTheme="minorHAnsi" w:hAnsiTheme="minorHAnsi" w:cstheme="minorHAnsi"/>
          <w:color w:val="000000" w:themeColor="text1"/>
          <w:sz w:val="22"/>
          <w:szCs w:val="22"/>
        </w:rPr>
        <w:t xml:space="preserve">or people who have had a mild allergic reaction (i.e. no features of anaphylaxis, no asthma exacerbations, but had mild angioedema and urticaria) to a </w:t>
      </w:r>
      <w:r w:rsidR="008A26F9" w:rsidRPr="00343343">
        <w:rPr>
          <w:rFonts w:asciiTheme="minorHAnsi" w:hAnsiTheme="minorHAnsi" w:cstheme="minorHAnsi"/>
          <w:color w:val="000000" w:themeColor="text1"/>
          <w:sz w:val="22"/>
          <w:szCs w:val="22"/>
        </w:rPr>
        <w:t>non-selective</w:t>
      </w:r>
      <w:r w:rsidRPr="00343343">
        <w:rPr>
          <w:rFonts w:asciiTheme="minorHAnsi" w:hAnsiTheme="minorHAnsi" w:cstheme="minorHAnsi"/>
          <w:color w:val="000000" w:themeColor="text1"/>
          <w:sz w:val="22"/>
          <w:szCs w:val="22"/>
        </w:rPr>
        <w:t xml:space="preserve"> NSAID but need an anti inflammatory:</w:t>
      </w:r>
    </w:p>
    <w:p w14:paraId="7D96CE45" w14:textId="77777777" w:rsidR="0008527C" w:rsidRPr="00343343" w:rsidRDefault="0008527C" w:rsidP="0008527C">
      <w:pPr>
        <w:pStyle w:val="NormalWeb"/>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w:t>
      </w:r>
      <w:r w:rsidRPr="00343343">
        <w:rPr>
          <w:rFonts w:asciiTheme="minorHAnsi" w:hAnsiTheme="minorHAnsi" w:cstheme="minorHAnsi"/>
          <w:color w:val="000000" w:themeColor="text1"/>
          <w:sz w:val="22"/>
          <w:szCs w:val="22"/>
        </w:rPr>
        <w:tab/>
        <w:t>discuss the benefits and risks of selective cyclooxygenase 2 (COX 2) inhibitors (including the low risk of drug allergy)</w:t>
      </w:r>
    </w:p>
    <w:p w14:paraId="1D741E5C" w14:textId="77777777" w:rsidR="0008527C" w:rsidRPr="00343343" w:rsidRDefault="0008527C" w:rsidP="0008527C">
      <w:pPr>
        <w:pStyle w:val="NormalWeb"/>
        <w:spacing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w:t>
      </w:r>
      <w:r w:rsidRPr="00343343">
        <w:rPr>
          <w:rFonts w:asciiTheme="minorHAnsi" w:hAnsiTheme="minorHAnsi" w:cstheme="minorHAnsi"/>
          <w:color w:val="000000" w:themeColor="text1"/>
          <w:sz w:val="22"/>
          <w:szCs w:val="22"/>
        </w:rPr>
        <w:tab/>
        <w:t>consider introducing a selective COX 2 inhibitor at the lowest starting dose with only a single dose on the first day.</w:t>
      </w:r>
    </w:p>
    <w:p w14:paraId="75995200" w14:textId="75ACD79E" w:rsidR="0008527C" w:rsidRPr="00343343" w:rsidRDefault="0008527C" w:rsidP="0008527C">
      <w:pPr>
        <w:pStyle w:val="NormalWeb"/>
        <w:spacing w:before="0" w:beforeAutospacing="0" w:after="0" w:afterAutospacing="0"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 xml:space="preserve">Do not offer a selective COX 2 inhibitor to people in a </w:t>
      </w:r>
      <w:r w:rsidR="001F488C" w:rsidRPr="00343343">
        <w:rPr>
          <w:rFonts w:asciiTheme="minorHAnsi" w:hAnsiTheme="minorHAnsi" w:cstheme="minorHAnsi"/>
          <w:color w:val="000000" w:themeColor="text1"/>
          <w:sz w:val="22"/>
          <w:szCs w:val="22"/>
        </w:rPr>
        <w:t>non-specialist</w:t>
      </w:r>
      <w:r w:rsidRPr="00343343">
        <w:rPr>
          <w:rFonts w:asciiTheme="minorHAnsi" w:hAnsiTheme="minorHAnsi" w:cstheme="minorHAnsi"/>
          <w:color w:val="000000" w:themeColor="text1"/>
          <w:sz w:val="22"/>
          <w:szCs w:val="22"/>
        </w:rPr>
        <w:t xml:space="preserve"> setting if they have had a severe reaction, such as anaphylaxis, severe angioedema or an asthmatic reaction, to a </w:t>
      </w:r>
      <w:r w:rsidR="001F488C" w:rsidRPr="00343343">
        <w:rPr>
          <w:rFonts w:asciiTheme="minorHAnsi" w:hAnsiTheme="minorHAnsi" w:cstheme="minorHAnsi"/>
          <w:color w:val="000000" w:themeColor="text1"/>
          <w:sz w:val="22"/>
          <w:szCs w:val="22"/>
        </w:rPr>
        <w:t>non-selective</w:t>
      </w:r>
      <w:r w:rsidRPr="00343343">
        <w:rPr>
          <w:rFonts w:asciiTheme="minorHAnsi" w:hAnsiTheme="minorHAnsi" w:cstheme="minorHAnsi"/>
          <w:color w:val="000000" w:themeColor="text1"/>
          <w:sz w:val="22"/>
          <w:szCs w:val="22"/>
        </w:rPr>
        <w:t xml:space="preserve"> NSAID.</w:t>
      </w:r>
      <w:r w:rsidR="001F488C" w:rsidRPr="00343343">
        <w:rPr>
          <w:rFonts w:asciiTheme="minorHAnsi" w:hAnsiTheme="minorHAnsi" w:cstheme="minorHAnsi"/>
          <w:color w:val="000000" w:themeColor="text1"/>
          <w:sz w:val="22"/>
          <w:szCs w:val="22"/>
        </w:rPr>
        <w:t xml:space="preserve"> </w:t>
      </w:r>
      <w:r w:rsidRPr="00343343">
        <w:rPr>
          <w:rFonts w:asciiTheme="minorHAnsi" w:hAnsiTheme="minorHAnsi" w:cstheme="minorHAnsi"/>
          <w:color w:val="000000" w:themeColor="text1"/>
          <w:sz w:val="22"/>
          <w:szCs w:val="22"/>
        </w:rPr>
        <w:t>Consider referring individuals who’ve had a severe reaction to NSAIDs and would benefit from access to a COX 2 inhibitor (</w:t>
      </w:r>
      <w:r w:rsidR="008A26F9" w:rsidRPr="00343343">
        <w:rPr>
          <w:rFonts w:asciiTheme="minorHAnsi" w:hAnsiTheme="minorHAnsi" w:cstheme="minorHAnsi"/>
          <w:color w:val="000000" w:themeColor="text1"/>
          <w:sz w:val="22"/>
          <w:szCs w:val="22"/>
        </w:rPr>
        <w:t>e.g.</w:t>
      </w:r>
      <w:r w:rsidRPr="00343343">
        <w:rPr>
          <w:rFonts w:asciiTheme="minorHAnsi" w:hAnsiTheme="minorHAnsi" w:cstheme="minorHAnsi"/>
          <w:color w:val="000000" w:themeColor="text1"/>
          <w:sz w:val="22"/>
          <w:szCs w:val="22"/>
        </w:rPr>
        <w:t xml:space="preserve"> has active inflammatory arthritis)</w:t>
      </w:r>
      <w:r w:rsidR="001F488C" w:rsidRPr="00343343">
        <w:rPr>
          <w:rFonts w:asciiTheme="minorHAnsi" w:hAnsiTheme="minorHAnsi" w:cstheme="minorHAnsi"/>
          <w:color w:val="000000" w:themeColor="text1"/>
          <w:sz w:val="22"/>
          <w:szCs w:val="22"/>
        </w:rPr>
        <w:t>.</w:t>
      </w:r>
    </w:p>
    <w:p w14:paraId="11B05EF4" w14:textId="77777777" w:rsidR="0008527C" w:rsidRPr="00343343" w:rsidRDefault="0008527C" w:rsidP="0008527C">
      <w:pPr>
        <w:pStyle w:val="NormalWeb"/>
        <w:spacing w:before="0" w:beforeAutospacing="0" w:after="0" w:afterAutospacing="0" w:line="360" w:lineRule="auto"/>
        <w:rPr>
          <w:rFonts w:asciiTheme="minorHAnsi" w:hAnsiTheme="minorHAnsi" w:cstheme="minorHAnsi"/>
          <w:color w:val="000000" w:themeColor="text1"/>
          <w:sz w:val="22"/>
          <w:szCs w:val="22"/>
        </w:rPr>
      </w:pPr>
    </w:p>
    <w:p w14:paraId="22C90017" w14:textId="4D5BD4D6" w:rsidR="00462969" w:rsidRPr="001B7607" w:rsidRDefault="00462969" w:rsidP="0028217A">
      <w:pPr>
        <w:pStyle w:val="Heading2"/>
      </w:pPr>
      <w:bookmarkStart w:id="39" w:name="covid"/>
      <w:r w:rsidRPr="001B7607">
        <w:t>COVID vaccine allergy</w:t>
      </w:r>
    </w:p>
    <w:bookmarkEnd w:id="39"/>
    <w:p w14:paraId="5700E970" w14:textId="0E557E56" w:rsidR="00462969" w:rsidRPr="00343343" w:rsidRDefault="00462969" w:rsidP="00462969">
      <w:pPr>
        <w:pStyle w:val="NormalWeb"/>
        <w:spacing w:before="0" w:beforeAutospacing="0" w:after="0" w:afterAutospacing="0"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The government greenbook provides a useful algorithm for advice regarding COVID vaccine allergy:</w:t>
      </w:r>
    </w:p>
    <w:p w14:paraId="00DC5E98" w14:textId="060D7C25" w:rsidR="00462969" w:rsidRPr="00343343" w:rsidRDefault="00462969" w:rsidP="00462969">
      <w:pPr>
        <w:pStyle w:val="NormalWeb"/>
        <w:spacing w:before="0" w:beforeAutospacing="0" w:after="0" w:afterAutospacing="0" w:line="360" w:lineRule="auto"/>
        <w:rPr>
          <w:rFonts w:asciiTheme="minorHAnsi" w:hAnsiTheme="minorHAnsi" w:cstheme="minorHAnsi"/>
          <w:color w:val="000000" w:themeColor="text1"/>
          <w:sz w:val="22"/>
          <w:szCs w:val="22"/>
        </w:rPr>
      </w:pPr>
      <w:hyperlink r:id="rId28" w:history="1">
        <w:r w:rsidRPr="00343343">
          <w:rPr>
            <w:rStyle w:val="Hyperlink"/>
            <w:rFonts w:asciiTheme="minorHAnsi" w:hAnsiTheme="minorHAnsi" w:cstheme="minorHAnsi"/>
            <w:color w:val="000000" w:themeColor="text1"/>
            <w:sz w:val="22"/>
            <w:szCs w:val="22"/>
          </w:rPr>
          <w:t>COVID-19 Greenbook chapter 14a (publishing.service.gov.uk)</w:t>
        </w:r>
      </w:hyperlink>
    </w:p>
    <w:p w14:paraId="4E605B7A" w14:textId="61A22E76" w:rsidR="00462969" w:rsidRPr="00343343" w:rsidRDefault="00462969" w:rsidP="00462969">
      <w:pPr>
        <w:pStyle w:val="NormalWeb"/>
        <w:spacing w:before="0" w:beforeAutospacing="0" w:after="0" w:afterAutospacing="0" w:line="360" w:lineRule="auto"/>
        <w:rPr>
          <w:rFonts w:asciiTheme="minorHAnsi" w:hAnsiTheme="minorHAnsi" w:cstheme="minorHAnsi"/>
          <w:color w:val="000000" w:themeColor="text1"/>
          <w:sz w:val="22"/>
          <w:szCs w:val="22"/>
        </w:rPr>
      </w:pPr>
    </w:p>
    <w:p w14:paraId="25DD4839" w14:textId="148A2ECF" w:rsidR="00462969" w:rsidRPr="00343343" w:rsidRDefault="00462969" w:rsidP="00462969">
      <w:pPr>
        <w:pStyle w:val="NormalWeb"/>
        <w:spacing w:before="0" w:beforeAutospacing="0" w:after="0" w:afterAutospacing="0"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This document provides up to date information and should be consulted before seeking advice and guidance from the immunology and allergy service.</w:t>
      </w:r>
    </w:p>
    <w:p w14:paraId="1432696F" w14:textId="6D037D92" w:rsidR="00462969" w:rsidRPr="00343343" w:rsidRDefault="00462969" w:rsidP="00462969">
      <w:pPr>
        <w:pStyle w:val="NormalWeb"/>
        <w:spacing w:before="0" w:beforeAutospacing="0" w:after="0" w:afterAutospacing="0" w:line="360" w:lineRule="auto"/>
        <w:rPr>
          <w:rFonts w:asciiTheme="minorHAnsi" w:hAnsiTheme="minorHAnsi" w:cstheme="minorHAnsi"/>
          <w:color w:val="000000" w:themeColor="text1"/>
          <w:sz w:val="22"/>
          <w:szCs w:val="22"/>
        </w:rPr>
      </w:pPr>
    </w:p>
    <w:p w14:paraId="0BA11786" w14:textId="342D9FA1" w:rsidR="00F5490F" w:rsidRPr="00343343" w:rsidRDefault="00462969" w:rsidP="00F5490F">
      <w:pPr>
        <w:pStyle w:val="NormalWeb"/>
        <w:spacing w:before="0" w:beforeAutospacing="0" w:after="0" w:afterAutospacing="0"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We do not offer a supervised vaccine service</w:t>
      </w:r>
      <w:r w:rsidR="00375060" w:rsidRPr="00343343">
        <w:rPr>
          <w:rFonts w:asciiTheme="minorHAnsi" w:hAnsiTheme="minorHAnsi" w:cstheme="minorHAnsi"/>
          <w:color w:val="000000" w:themeColor="text1"/>
          <w:sz w:val="22"/>
          <w:szCs w:val="22"/>
        </w:rPr>
        <w:t>.</w:t>
      </w:r>
    </w:p>
    <w:p w14:paraId="5551C1F9" w14:textId="3C8B492B" w:rsidR="00375060" w:rsidRPr="00343343" w:rsidRDefault="00375060" w:rsidP="00F5490F">
      <w:pPr>
        <w:pStyle w:val="NormalWeb"/>
        <w:spacing w:before="0" w:beforeAutospacing="0" w:after="0" w:afterAutospacing="0" w:line="360" w:lineRule="auto"/>
        <w:rPr>
          <w:rFonts w:asciiTheme="minorHAnsi" w:hAnsiTheme="minorHAnsi" w:cstheme="minorHAnsi"/>
          <w:color w:val="000000" w:themeColor="text1"/>
          <w:sz w:val="22"/>
          <w:szCs w:val="22"/>
        </w:rPr>
      </w:pPr>
    </w:p>
    <w:p w14:paraId="4682DD0C" w14:textId="5D70BD0E" w:rsidR="00375060" w:rsidRPr="001B7607" w:rsidRDefault="00375060" w:rsidP="0028217A">
      <w:pPr>
        <w:pStyle w:val="Heading2"/>
      </w:pPr>
      <w:bookmarkStart w:id="40" w:name="aneaesthetic"/>
      <w:r w:rsidRPr="001B7607">
        <w:t>Anaesthetic drug allergy</w:t>
      </w:r>
    </w:p>
    <w:bookmarkEnd w:id="40"/>
    <w:p w14:paraId="4911B999" w14:textId="02D8B307" w:rsidR="00375060" w:rsidRPr="00343343" w:rsidRDefault="00375060" w:rsidP="00F5490F">
      <w:pPr>
        <w:pStyle w:val="NormalWeb"/>
        <w:spacing w:before="0" w:beforeAutospacing="0" w:after="0" w:afterAutospacing="0"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t xml:space="preserve">The anaesthetic drug allergy clinic </w:t>
      </w:r>
      <w:r w:rsidR="00397742" w:rsidRPr="00343343">
        <w:rPr>
          <w:rFonts w:asciiTheme="minorHAnsi" w:hAnsiTheme="minorHAnsi" w:cstheme="minorHAnsi"/>
          <w:color w:val="000000" w:themeColor="text1"/>
          <w:sz w:val="22"/>
          <w:szCs w:val="22"/>
        </w:rPr>
        <w:t>o</w:t>
      </w:r>
      <w:r w:rsidRPr="00343343">
        <w:rPr>
          <w:rFonts w:asciiTheme="minorHAnsi" w:hAnsiTheme="minorHAnsi" w:cstheme="minorHAnsi"/>
          <w:color w:val="000000" w:themeColor="text1"/>
          <w:sz w:val="22"/>
          <w:szCs w:val="22"/>
        </w:rPr>
        <w:t>ffers investigation of patients who may have had perioperative anaphylaxis</w:t>
      </w:r>
      <w:r w:rsidR="00397742" w:rsidRPr="00343343">
        <w:rPr>
          <w:rFonts w:asciiTheme="minorHAnsi" w:hAnsiTheme="minorHAnsi" w:cstheme="minorHAnsi"/>
          <w:color w:val="000000" w:themeColor="text1"/>
          <w:sz w:val="22"/>
          <w:szCs w:val="22"/>
        </w:rPr>
        <w:t>. The referral must be made by an anaesthetist who was present at the time of the index reaction</w:t>
      </w:r>
      <w:r w:rsidR="00EC18E4" w:rsidRPr="00343343">
        <w:rPr>
          <w:rFonts w:asciiTheme="minorHAnsi" w:hAnsiTheme="minorHAnsi" w:cstheme="minorHAnsi"/>
          <w:color w:val="000000" w:themeColor="text1"/>
          <w:sz w:val="22"/>
          <w:szCs w:val="22"/>
        </w:rPr>
        <w:t>, the following form with the anaesthetic charts must be provided:</w:t>
      </w:r>
    </w:p>
    <w:bookmarkStart w:id="41" w:name="_MON_1810367053"/>
    <w:bookmarkEnd w:id="41"/>
    <w:p w14:paraId="56B92D74" w14:textId="1B1FF9A0" w:rsidR="00EC18E4" w:rsidRPr="00343343" w:rsidRDefault="007809FB" w:rsidP="00F5490F">
      <w:pPr>
        <w:pStyle w:val="NormalWeb"/>
        <w:spacing w:before="0" w:beforeAutospacing="0" w:after="0" w:afterAutospacing="0" w:line="360" w:lineRule="auto"/>
        <w:rPr>
          <w:rFonts w:asciiTheme="minorHAnsi" w:hAnsiTheme="minorHAnsi" w:cstheme="minorHAnsi"/>
          <w:color w:val="000000" w:themeColor="text1"/>
          <w:sz w:val="22"/>
          <w:szCs w:val="22"/>
        </w:rPr>
      </w:pPr>
      <w:r w:rsidRPr="00343343">
        <w:rPr>
          <w:rFonts w:asciiTheme="minorHAnsi" w:hAnsiTheme="minorHAnsi" w:cstheme="minorHAnsi"/>
          <w:color w:val="000000" w:themeColor="text1"/>
          <w:sz w:val="22"/>
          <w:szCs w:val="22"/>
        </w:rPr>
        <w:object w:dxaOrig="1539" w:dyaOrig="997" w14:anchorId="58D4E6AE">
          <v:shape id="_x0000_i1027" type="#_x0000_t75" alt="Link to document; anaesthetic form" style="width:77.25pt;height:49.5pt" o:ole="">
            <v:imagedata r:id="rId29" o:title=""/>
          </v:shape>
          <o:OLEObject Type="Embed" ProgID="Word.Document.12" ShapeID="_x0000_i1027" DrawAspect="Icon" ObjectID="_1841825929" r:id="rId30">
            <o:FieldCodes>\s</o:FieldCodes>
          </o:OLEObject>
        </w:object>
      </w:r>
    </w:p>
    <w:p w14:paraId="2AD23610" w14:textId="77777777" w:rsidR="00375060" w:rsidRPr="00343343" w:rsidRDefault="00375060" w:rsidP="00F5490F">
      <w:pPr>
        <w:pStyle w:val="NormalWeb"/>
        <w:spacing w:before="0" w:beforeAutospacing="0" w:after="0" w:afterAutospacing="0" w:line="360" w:lineRule="auto"/>
        <w:rPr>
          <w:rFonts w:asciiTheme="minorHAnsi" w:hAnsiTheme="minorHAnsi" w:cstheme="minorHAnsi"/>
          <w:color w:val="000000" w:themeColor="text1"/>
        </w:rPr>
      </w:pPr>
    </w:p>
    <w:p w14:paraId="383D2756" w14:textId="1D1AE0F7" w:rsidR="0031621C" w:rsidRPr="00343343" w:rsidRDefault="0031621C" w:rsidP="00F5490F">
      <w:pPr>
        <w:pStyle w:val="NormalWeb"/>
        <w:spacing w:before="0" w:beforeAutospacing="0" w:after="0" w:afterAutospacing="0" w:line="360" w:lineRule="auto"/>
        <w:rPr>
          <w:rFonts w:asciiTheme="minorHAnsi" w:hAnsiTheme="minorHAnsi" w:cstheme="minorHAnsi"/>
          <w:color w:val="000000" w:themeColor="text1"/>
          <w:sz w:val="22"/>
          <w:szCs w:val="22"/>
        </w:rPr>
      </w:pPr>
      <w:bookmarkStart w:id="42" w:name="drugreferral"/>
    </w:p>
    <w:p w14:paraId="47687005" w14:textId="77777777" w:rsidR="00851D57" w:rsidRPr="00343343" w:rsidRDefault="00851D57" w:rsidP="00F5490F">
      <w:pPr>
        <w:pStyle w:val="NormalWeb"/>
        <w:spacing w:before="0" w:beforeAutospacing="0" w:after="0" w:afterAutospacing="0" w:line="360" w:lineRule="auto"/>
        <w:rPr>
          <w:rFonts w:asciiTheme="minorHAnsi" w:hAnsiTheme="minorHAnsi" w:cstheme="minorHAnsi"/>
          <w:color w:val="000000" w:themeColor="text1"/>
          <w:sz w:val="22"/>
          <w:szCs w:val="22"/>
        </w:rPr>
      </w:pPr>
    </w:p>
    <w:p w14:paraId="17FBDE7B" w14:textId="77777777" w:rsidR="00851D57" w:rsidRDefault="00851D57" w:rsidP="00F5490F">
      <w:pPr>
        <w:pStyle w:val="NormalWeb"/>
        <w:spacing w:before="0" w:beforeAutospacing="0" w:after="0" w:afterAutospacing="0" w:line="360" w:lineRule="auto"/>
        <w:rPr>
          <w:rFonts w:asciiTheme="minorHAnsi" w:hAnsiTheme="minorHAnsi" w:cstheme="minorHAnsi"/>
          <w:color w:val="000000" w:themeColor="text1"/>
          <w:sz w:val="22"/>
          <w:szCs w:val="22"/>
        </w:rPr>
      </w:pPr>
    </w:p>
    <w:p w14:paraId="2F24304E" w14:textId="77777777" w:rsidR="00710D3B" w:rsidRPr="00343343" w:rsidRDefault="00710D3B" w:rsidP="00F5490F">
      <w:pPr>
        <w:pStyle w:val="NormalWeb"/>
        <w:spacing w:before="0" w:beforeAutospacing="0" w:after="0" w:afterAutospacing="0" w:line="360" w:lineRule="auto"/>
        <w:rPr>
          <w:rFonts w:asciiTheme="minorHAnsi" w:hAnsiTheme="minorHAnsi" w:cstheme="minorHAnsi"/>
          <w:color w:val="000000" w:themeColor="text1"/>
          <w:sz w:val="22"/>
          <w:szCs w:val="22"/>
        </w:rPr>
      </w:pPr>
    </w:p>
    <w:p w14:paraId="5EE7F6E6" w14:textId="77777777" w:rsidR="00851D57" w:rsidRPr="00343343" w:rsidRDefault="00851D57" w:rsidP="00F5490F">
      <w:pPr>
        <w:pStyle w:val="NormalWeb"/>
        <w:spacing w:before="0" w:beforeAutospacing="0" w:after="0" w:afterAutospacing="0" w:line="360" w:lineRule="auto"/>
        <w:rPr>
          <w:rFonts w:asciiTheme="minorHAnsi" w:hAnsiTheme="minorHAnsi" w:cstheme="minorHAnsi"/>
          <w:color w:val="000000" w:themeColor="text1"/>
          <w:sz w:val="22"/>
          <w:szCs w:val="22"/>
        </w:rPr>
      </w:pPr>
    </w:p>
    <w:p w14:paraId="2B352B97" w14:textId="6FF71C04" w:rsidR="0031621C" w:rsidRPr="001B7607" w:rsidRDefault="0031621C" w:rsidP="0028217A">
      <w:pPr>
        <w:pStyle w:val="Heading2"/>
      </w:pPr>
      <w:r w:rsidRPr="001B7607">
        <w:lastRenderedPageBreak/>
        <w:t>Referral Criteria</w:t>
      </w:r>
    </w:p>
    <w:tbl>
      <w:tblPr>
        <w:tblStyle w:val="TableGrid"/>
        <w:tblW w:w="0" w:type="auto"/>
        <w:tblInd w:w="-113" w:type="dxa"/>
        <w:tblLook w:val="04A0" w:firstRow="1" w:lastRow="0" w:firstColumn="1" w:lastColumn="0" w:noHBand="0" w:noVBand="1"/>
      </w:tblPr>
      <w:tblGrid>
        <w:gridCol w:w="9016"/>
      </w:tblGrid>
      <w:tr w:rsidR="00343343" w:rsidRPr="00343343" w14:paraId="338BEDE9" w14:textId="77777777" w:rsidTr="00AC100A">
        <w:tc>
          <w:tcPr>
            <w:tcW w:w="9016" w:type="dxa"/>
          </w:tcPr>
          <w:bookmarkEnd w:id="42"/>
          <w:p w14:paraId="0AB1131C" w14:textId="4C48BC5B" w:rsidR="00462969" w:rsidRPr="00343343" w:rsidRDefault="00462969" w:rsidP="00AC100A">
            <w:pPr>
              <w:spacing w:line="360" w:lineRule="auto"/>
              <w:rPr>
                <w:rFonts w:asciiTheme="minorHAnsi" w:hAnsiTheme="minorHAnsi" w:cstheme="minorHAnsi"/>
                <w:b/>
                <w:bCs/>
                <w:color w:val="000000" w:themeColor="text1"/>
                <w:sz w:val="22"/>
                <w:szCs w:val="22"/>
              </w:rPr>
            </w:pPr>
            <w:r w:rsidRPr="00343343">
              <w:rPr>
                <w:rFonts w:asciiTheme="minorHAnsi" w:hAnsiTheme="minorHAnsi" w:cstheme="minorHAnsi"/>
                <w:b/>
                <w:bCs/>
                <w:color w:val="000000" w:themeColor="text1"/>
                <w:sz w:val="22"/>
                <w:szCs w:val="22"/>
              </w:rPr>
              <w:t>Urgent referral criteria</w:t>
            </w:r>
            <w:r w:rsidR="00BD2D2B" w:rsidRPr="00343343">
              <w:rPr>
                <w:rFonts w:asciiTheme="minorHAnsi" w:hAnsiTheme="minorHAnsi" w:cstheme="minorHAnsi"/>
                <w:b/>
                <w:bCs/>
                <w:color w:val="000000" w:themeColor="text1"/>
                <w:sz w:val="22"/>
                <w:szCs w:val="22"/>
              </w:rPr>
              <w:t xml:space="preserve"> (consider a phone</w:t>
            </w:r>
            <w:r w:rsidR="00E44BE0" w:rsidRPr="00343343">
              <w:rPr>
                <w:rFonts w:asciiTheme="minorHAnsi" w:hAnsiTheme="minorHAnsi" w:cstheme="minorHAnsi"/>
                <w:b/>
                <w:bCs/>
                <w:color w:val="000000" w:themeColor="text1"/>
                <w:sz w:val="22"/>
                <w:szCs w:val="22"/>
              </w:rPr>
              <w:t xml:space="preserve"> </w:t>
            </w:r>
            <w:r w:rsidR="00BD2D2B" w:rsidRPr="00343343">
              <w:rPr>
                <w:rFonts w:asciiTheme="minorHAnsi" w:hAnsiTheme="minorHAnsi" w:cstheme="minorHAnsi"/>
                <w:b/>
                <w:bCs/>
                <w:color w:val="000000" w:themeColor="text1"/>
                <w:sz w:val="22"/>
                <w:szCs w:val="22"/>
              </w:rPr>
              <w:t>call discussion when making these referrals)</w:t>
            </w:r>
          </w:p>
          <w:p w14:paraId="1CA5A55A" w14:textId="4E58B2F0" w:rsidR="00BD2D2B" w:rsidRPr="00343343" w:rsidRDefault="00BD2D2B" w:rsidP="00EF558D">
            <w:pPr>
              <w:pStyle w:val="ListParagraph"/>
              <w:numPr>
                <w:ilvl w:val="0"/>
                <w:numId w:val="19"/>
              </w:numPr>
              <w:spacing w:line="360" w:lineRule="auto"/>
              <w:rPr>
                <w:rFonts w:cstheme="minorHAnsi"/>
                <w:color w:val="000000" w:themeColor="text1"/>
              </w:rPr>
            </w:pPr>
            <w:r w:rsidRPr="00343343">
              <w:rPr>
                <w:rFonts w:cstheme="minorHAnsi"/>
                <w:color w:val="000000" w:themeColor="text1"/>
              </w:rPr>
              <w:t xml:space="preserve">Patient needs a drug for treatment of a current infection and there are no other options </w:t>
            </w:r>
            <w:r w:rsidR="008A26F9" w:rsidRPr="00343343">
              <w:rPr>
                <w:rFonts w:cstheme="minorHAnsi"/>
                <w:color w:val="000000" w:themeColor="text1"/>
              </w:rPr>
              <w:t>e.g.</w:t>
            </w:r>
            <w:r w:rsidRPr="00343343">
              <w:rPr>
                <w:rFonts w:cstheme="minorHAnsi"/>
                <w:color w:val="000000" w:themeColor="text1"/>
              </w:rPr>
              <w:t xml:space="preserve"> Benzathine penicillin for </w:t>
            </w:r>
            <w:r w:rsidRPr="00343343">
              <w:rPr>
                <w:rFonts w:cstheme="minorHAnsi"/>
                <w:color w:val="000000" w:themeColor="text1"/>
                <w:shd w:val="clear" w:color="auto" w:fill="FFFFFF"/>
              </w:rPr>
              <w:t xml:space="preserve">Treponema pallidum </w:t>
            </w:r>
            <w:r w:rsidR="007A33A8" w:rsidRPr="00343343">
              <w:rPr>
                <w:rFonts w:cstheme="minorHAnsi"/>
                <w:color w:val="000000" w:themeColor="text1"/>
                <w:shd w:val="clear" w:color="auto" w:fill="FFFFFF"/>
              </w:rPr>
              <w:t>infection.</w:t>
            </w:r>
          </w:p>
          <w:p w14:paraId="03044CFE" w14:textId="77777777" w:rsidR="00462969" w:rsidRPr="00343343" w:rsidRDefault="00BD2D2B" w:rsidP="00EF558D">
            <w:pPr>
              <w:pStyle w:val="ListParagraph"/>
              <w:numPr>
                <w:ilvl w:val="0"/>
                <w:numId w:val="19"/>
              </w:numPr>
              <w:spacing w:line="360" w:lineRule="auto"/>
              <w:rPr>
                <w:rFonts w:cstheme="minorHAnsi"/>
                <w:color w:val="000000" w:themeColor="text1"/>
              </w:rPr>
            </w:pPr>
            <w:r w:rsidRPr="00343343">
              <w:rPr>
                <w:rFonts w:cstheme="minorHAnsi"/>
                <w:color w:val="000000" w:themeColor="text1"/>
              </w:rPr>
              <w:t>Local anaesthetic allergy where clarity regarding allergy status is required before a procedure e.g. dental work</w:t>
            </w:r>
          </w:p>
          <w:p w14:paraId="26234E9F" w14:textId="0AF268AD" w:rsidR="00BD2D2B" w:rsidRPr="00343343" w:rsidRDefault="00BD2D2B" w:rsidP="00EF558D">
            <w:pPr>
              <w:pStyle w:val="ListParagraph"/>
              <w:numPr>
                <w:ilvl w:val="0"/>
                <w:numId w:val="19"/>
              </w:numPr>
              <w:spacing w:line="360" w:lineRule="auto"/>
              <w:rPr>
                <w:rFonts w:cstheme="minorHAnsi"/>
                <w:color w:val="000000" w:themeColor="text1"/>
              </w:rPr>
            </w:pPr>
            <w:r w:rsidRPr="00343343">
              <w:rPr>
                <w:rFonts w:cstheme="minorHAnsi"/>
                <w:color w:val="000000" w:themeColor="text1"/>
              </w:rPr>
              <w:t>Suspected contrast allergy which is preventing urgent imaging</w:t>
            </w:r>
          </w:p>
        </w:tc>
      </w:tr>
      <w:tr w:rsidR="00343343" w:rsidRPr="00343343" w14:paraId="3C72A81A" w14:textId="77777777" w:rsidTr="00AC100A">
        <w:tc>
          <w:tcPr>
            <w:tcW w:w="9016" w:type="dxa"/>
          </w:tcPr>
          <w:p w14:paraId="1A32D20F" w14:textId="77777777" w:rsidR="00462969" w:rsidRPr="00343343" w:rsidRDefault="00462969" w:rsidP="00AC100A">
            <w:pPr>
              <w:pStyle w:val="NoSpacing"/>
              <w:spacing w:line="360" w:lineRule="auto"/>
              <w:rPr>
                <w:rFonts w:cstheme="minorHAnsi"/>
                <w:color w:val="000000" w:themeColor="text1"/>
              </w:rPr>
            </w:pPr>
            <w:r w:rsidRPr="00343343">
              <w:rPr>
                <w:rFonts w:cstheme="minorHAnsi"/>
                <w:color w:val="000000" w:themeColor="text1"/>
              </w:rPr>
              <w:t>Routine Referral</w:t>
            </w:r>
          </w:p>
          <w:p w14:paraId="70D4496F" w14:textId="1E44B437" w:rsidR="00462969" w:rsidRPr="00343343" w:rsidRDefault="00BD2D2B" w:rsidP="00EF558D">
            <w:pPr>
              <w:pStyle w:val="NoSpacing"/>
              <w:numPr>
                <w:ilvl w:val="0"/>
                <w:numId w:val="14"/>
              </w:numPr>
              <w:spacing w:line="360" w:lineRule="auto"/>
              <w:rPr>
                <w:rFonts w:cstheme="minorHAnsi"/>
                <w:color w:val="000000" w:themeColor="text1"/>
              </w:rPr>
            </w:pPr>
            <w:r w:rsidRPr="00343343">
              <w:rPr>
                <w:rFonts w:cstheme="minorHAnsi"/>
                <w:color w:val="000000" w:themeColor="text1"/>
              </w:rPr>
              <w:t>Penicillin drug allergy referrals which meet NICE criteria</w:t>
            </w:r>
          </w:p>
          <w:p w14:paraId="6F27F8B6" w14:textId="77777777" w:rsidR="00BD2D2B" w:rsidRPr="00343343" w:rsidRDefault="00BD2D2B" w:rsidP="00EF558D">
            <w:pPr>
              <w:pStyle w:val="NoSpacing"/>
              <w:numPr>
                <w:ilvl w:val="0"/>
                <w:numId w:val="14"/>
              </w:numPr>
              <w:spacing w:line="360" w:lineRule="auto"/>
              <w:rPr>
                <w:rFonts w:cstheme="minorHAnsi"/>
                <w:color w:val="000000" w:themeColor="text1"/>
              </w:rPr>
            </w:pPr>
            <w:r w:rsidRPr="00343343">
              <w:rPr>
                <w:rFonts w:cstheme="minorHAnsi"/>
                <w:color w:val="000000" w:themeColor="text1"/>
              </w:rPr>
              <w:t>Multiple antibiotic allergy which is limiting treatment options</w:t>
            </w:r>
          </w:p>
          <w:p w14:paraId="602EA762" w14:textId="77777777" w:rsidR="00D268E2" w:rsidRPr="00343343" w:rsidRDefault="00D268E2" w:rsidP="00EF558D">
            <w:pPr>
              <w:pStyle w:val="NoSpacing"/>
              <w:numPr>
                <w:ilvl w:val="0"/>
                <w:numId w:val="14"/>
              </w:numPr>
              <w:spacing w:line="360" w:lineRule="auto"/>
              <w:rPr>
                <w:rFonts w:cstheme="minorHAnsi"/>
                <w:color w:val="000000" w:themeColor="text1"/>
              </w:rPr>
            </w:pPr>
            <w:r w:rsidRPr="00343343">
              <w:rPr>
                <w:rFonts w:cstheme="minorHAnsi"/>
                <w:color w:val="000000" w:themeColor="text1"/>
              </w:rPr>
              <w:t>Other drug allergies where investigation would help ongoing care e.g. paracetamol</w:t>
            </w:r>
          </w:p>
          <w:p w14:paraId="6FDAEAE8" w14:textId="087BBD1C" w:rsidR="0008527C" w:rsidRPr="00343343" w:rsidRDefault="0008527C" w:rsidP="00EF558D">
            <w:pPr>
              <w:pStyle w:val="NoSpacing"/>
              <w:numPr>
                <w:ilvl w:val="0"/>
                <w:numId w:val="14"/>
              </w:numPr>
              <w:spacing w:line="360" w:lineRule="auto"/>
              <w:rPr>
                <w:rFonts w:cstheme="minorHAnsi"/>
                <w:color w:val="000000" w:themeColor="text1"/>
              </w:rPr>
            </w:pPr>
            <w:r w:rsidRPr="00343343">
              <w:rPr>
                <w:rFonts w:cstheme="minorHAnsi"/>
                <w:color w:val="000000" w:themeColor="text1"/>
              </w:rPr>
              <w:t>severe reaction to and would benefit from access to a COX 2 inhibitor (</w:t>
            </w:r>
            <w:r w:rsidR="008A26F9" w:rsidRPr="00343343">
              <w:rPr>
                <w:rFonts w:cstheme="minorHAnsi"/>
                <w:color w:val="000000" w:themeColor="text1"/>
              </w:rPr>
              <w:t>e.g.</w:t>
            </w:r>
            <w:r w:rsidRPr="00343343">
              <w:rPr>
                <w:rFonts w:cstheme="minorHAnsi"/>
                <w:color w:val="000000" w:themeColor="text1"/>
              </w:rPr>
              <w:t xml:space="preserve"> has active inflammatory arthritis)</w:t>
            </w:r>
          </w:p>
        </w:tc>
      </w:tr>
      <w:tr w:rsidR="00343343" w:rsidRPr="00343343" w14:paraId="56FE36EC" w14:textId="77777777" w:rsidTr="00AC100A">
        <w:tc>
          <w:tcPr>
            <w:tcW w:w="9016" w:type="dxa"/>
          </w:tcPr>
          <w:p w14:paraId="15A7B933" w14:textId="77777777" w:rsidR="00462969" w:rsidRPr="00343343" w:rsidRDefault="00462969" w:rsidP="00AC100A">
            <w:pPr>
              <w:pStyle w:val="NoSpacing"/>
              <w:spacing w:line="360" w:lineRule="auto"/>
              <w:rPr>
                <w:rFonts w:cstheme="minorHAnsi"/>
                <w:color w:val="000000" w:themeColor="text1"/>
              </w:rPr>
            </w:pPr>
            <w:r w:rsidRPr="00343343">
              <w:rPr>
                <w:rFonts w:cstheme="minorHAnsi"/>
                <w:color w:val="000000" w:themeColor="text1"/>
              </w:rPr>
              <w:t>Not to refer</w:t>
            </w:r>
          </w:p>
          <w:p w14:paraId="08F84088" w14:textId="77777777" w:rsidR="00462969" w:rsidRPr="00343343" w:rsidRDefault="00462969" w:rsidP="00EF558D">
            <w:pPr>
              <w:pStyle w:val="NoSpacing"/>
              <w:numPr>
                <w:ilvl w:val="0"/>
                <w:numId w:val="15"/>
              </w:numPr>
              <w:spacing w:line="360" w:lineRule="auto"/>
              <w:rPr>
                <w:rFonts w:cstheme="minorHAnsi"/>
                <w:color w:val="000000" w:themeColor="text1"/>
              </w:rPr>
            </w:pPr>
            <w:r w:rsidRPr="00343343">
              <w:rPr>
                <w:rFonts w:cstheme="minorHAnsi"/>
                <w:color w:val="000000" w:themeColor="text1"/>
              </w:rPr>
              <w:t>Side effects to drugs</w:t>
            </w:r>
          </w:p>
          <w:p w14:paraId="174541E9" w14:textId="3098859A" w:rsidR="00BD2D2B" w:rsidRPr="00343343" w:rsidRDefault="00BD2D2B" w:rsidP="00EF558D">
            <w:pPr>
              <w:pStyle w:val="NoSpacing"/>
              <w:numPr>
                <w:ilvl w:val="0"/>
                <w:numId w:val="15"/>
              </w:numPr>
              <w:spacing w:line="360" w:lineRule="auto"/>
              <w:rPr>
                <w:rFonts w:cstheme="minorHAnsi"/>
                <w:color w:val="000000" w:themeColor="text1"/>
              </w:rPr>
            </w:pPr>
            <w:r w:rsidRPr="00343343">
              <w:rPr>
                <w:rFonts w:cstheme="minorHAnsi"/>
                <w:color w:val="000000" w:themeColor="text1"/>
              </w:rPr>
              <w:t>Patient is very clear that they would not want to be re-exposed to the drug again.</w:t>
            </w:r>
          </w:p>
        </w:tc>
      </w:tr>
    </w:tbl>
    <w:p w14:paraId="0ED6480A" w14:textId="2F9A6FB7" w:rsidR="00F5490F" w:rsidRPr="00343343" w:rsidRDefault="00F5490F" w:rsidP="00F5490F">
      <w:pPr>
        <w:pStyle w:val="NormalWeb"/>
        <w:spacing w:before="0" w:beforeAutospacing="0" w:after="0" w:afterAutospacing="0" w:line="360" w:lineRule="auto"/>
        <w:rPr>
          <w:rFonts w:asciiTheme="minorHAnsi" w:hAnsiTheme="minorHAnsi" w:cstheme="minorHAnsi"/>
          <w:color w:val="000000" w:themeColor="text1"/>
          <w:sz w:val="22"/>
          <w:szCs w:val="22"/>
        </w:rPr>
      </w:pPr>
    </w:p>
    <w:p w14:paraId="6C60B3D0" w14:textId="54DF2294" w:rsidR="00F5490F" w:rsidRPr="00343343" w:rsidRDefault="00F5490F" w:rsidP="00F5490F">
      <w:pPr>
        <w:pStyle w:val="NormalWeb"/>
        <w:spacing w:before="0" w:beforeAutospacing="0" w:after="0" w:afterAutospacing="0" w:line="360" w:lineRule="auto"/>
        <w:rPr>
          <w:rFonts w:asciiTheme="minorHAnsi" w:hAnsiTheme="minorHAnsi" w:cstheme="minorHAnsi"/>
          <w:color w:val="000000" w:themeColor="text1"/>
          <w:sz w:val="22"/>
          <w:szCs w:val="22"/>
        </w:rPr>
      </w:pPr>
    </w:p>
    <w:p w14:paraId="0F3E76E3" w14:textId="77777777" w:rsidR="00F5490F" w:rsidRPr="00343343" w:rsidRDefault="00F5490F" w:rsidP="00F5490F">
      <w:pPr>
        <w:pStyle w:val="NormalWeb"/>
        <w:spacing w:before="0" w:beforeAutospacing="0" w:after="0" w:afterAutospacing="0" w:line="360" w:lineRule="auto"/>
        <w:rPr>
          <w:rFonts w:asciiTheme="minorHAnsi" w:hAnsiTheme="minorHAnsi" w:cstheme="minorHAnsi"/>
          <w:color w:val="000000" w:themeColor="text1"/>
          <w:sz w:val="22"/>
          <w:szCs w:val="22"/>
        </w:rPr>
      </w:pPr>
    </w:p>
    <w:p w14:paraId="5AAA1AE2" w14:textId="77777777" w:rsidR="00F5490F" w:rsidRPr="00343343" w:rsidRDefault="00F5490F" w:rsidP="00F5490F">
      <w:pPr>
        <w:pStyle w:val="NormalWeb"/>
        <w:spacing w:before="0" w:beforeAutospacing="0" w:after="0" w:afterAutospacing="0" w:line="252" w:lineRule="atLeast"/>
        <w:rPr>
          <w:rFonts w:ascii="Arial" w:hAnsi="Arial" w:cs="Arial"/>
          <w:color w:val="000000" w:themeColor="text1"/>
        </w:rPr>
      </w:pPr>
      <w:r w:rsidRPr="00343343">
        <w:rPr>
          <w:rFonts w:ascii="Arial" w:hAnsi="Arial" w:cs="Arial"/>
          <w:color w:val="000000" w:themeColor="text1"/>
        </w:rPr>
        <w:t>  </w:t>
      </w:r>
    </w:p>
    <w:p w14:paraId="62C5DDC6" w14:textId="77777777" w:rsidR="00F5490F" w:rsidRPr="00343343" w:rsidRDefault="00F5490F" w:rsidP="00F268DB">
      <w:pPr>
        <w:pStyle w:val="NoSpacing"/>
        <w:spacing w:line="360" w:lineRule="auto"/>
        <w:rPr>
          <w:rFonts w:cstheme="minorHAnsi"/>
          <w:color w:val="000000" w:themeColor="text1"/>
        </w:rPr>
      </w:pPr>
    </w:p>
    <w:p w14:paraId="2532D11A" w14:textId="298C8A91" w:rsidR="00F5490F" w:rsidRPr="00343343" w:rsidRDefault="00F5490F" w:rsidP="00F268DB">
      <w:pPr>
        <w:pStyle w:val="NoSpacing"/>
        <w:spacing w:line="360" w:lineRule="auto"/>
        <w:rPr>
          <w:rFonts w:cstheme="minorHAnsi"/>
          <w:color w:val="000000" w:themeColor="text1"/>
        </w:rPr>
      </w:pPr>
    </w:p>
    <w:p w14:paraId="0FACB864" w14:textId="77777777" w:rsidR="00F5490F" w:rsidRPr="00343343" w:rsidRDefault="00F5490F" w:rsidP="00F268DB">
      <w:pPr>
        <w:pStyle w:val="NoSpacing"/>
        <w:spacing w:line="360" w:lineRule="auto"/>
        <w:rPr>
          <w:rFonts w:cstheme="minorHAnsi"/>
          <w:color w:val="000000" w:themeColor="text1"/>
        </w:rPr>
      </w:pPr>
    </w:p>
    <w:p w14:paraId="79F019CE" w14:textId="77777777" w:rsidR="003A4872" w:rsidRPr="00343343" w:rsidRDefault="003A4872" w:rsidP="00F268DB">
      <w:pPr>
        <w:pStyle w:val="NoSpacing"/>
        <w:spacing w:line="360" w:lineRule="auto"/>
        <w:rPr>
          <w:rFonts w:cstheme="minorHAnsi"/>
          <w:color w:val="000000" w:themeColor="text1"/>
        </w:rPr>
      </w:pPr>
    </w:p>
    <w:p w14:paraId="2EAD5B52" w14:textId="2311D774" w:rsidR="00465706" w:rsidRPr="00343343" w:rsidRDefault="00465706" w:rsidP="00F268DB">
      <w:pPr>
        <w:pStyle w:val="NoSpacing"/>
        <w:spacing w:line="360" w:lineRule="auto"/>
        <w:rPr>
          <w:rFonts w:cstheme="minorHAnsi"/>
          <w:color w:val="000000" w:themeColor="text1"/>
        </w:rPr>
      </w:pPr>
    </w:p>
    <w:p w14:paraId="7E8345D1" w14:textId="0D1A6A79" w:rsidR="00EC0C7D" w:rsidRPr="00343343" w:rsidRDefault="00EC0C7D" w:rsidP="00F268DB">
      <w:pPr>
        <w:pStyle w:val="NoSpacing"/>
        <w:spacing w:line="360" w:lineRule="auto"/>
        <w:rPr>
          <w:rFonts w:cstheme="minorHAnsi"/>
          <w:color w:val="000000" w:themeColor="text1"/>
        </w:rPr>
      </w:pPr>
    </w:p>
    <w:p w14:paraId="49736E10" w14:textId="6C5227F0" w:rsidR="00EC0C7D" w:rsidRPr="00343343" w:rsidRDefault="00EC0C7D" w:rsidP="00F268DB">
      <w:pPr>
        <w:pStyle w:val="NoSpacing"/>
        <w:spacing w:line="360" w:lineRule="auto"/>
        <w:rPr>
          <w:rFonts w:cstheme="minorHAnsi"/>
          <w:color w:val="000000" w:themeColor="text1"/>
        </w:rPr>
      </w:pPr>
    </w:p>
    <w:p w14:paraId="26D31102" w14:textId="0A404615" w:rsidR="00EC0C7D" w:rsidRPr="00343343" w:rsidRDefault="00EC0C7D" w:rsidP="00F268DB">
      <w:pPr>
        <w:pStyle w:val="NoSpacing"/>
        <w:spacing w:line="360" w:lineRule="auto"/>
        <w:rPr>
          <w:rFonts w:cstheme="minorHAnsi"/>
          <w:color w:val="000000" w:themeColor="text1"/>
        </w:rPr>
      </w:pPr>
    </w:p>
    <w:p w14:paraId="5ECD4AA0" w14:textId="04B4C268" w:rsidR="00EC0C7D" w:rsidRPr="00343343" w:rsidRDefault="00EC0C7D" w:rsidP="00F268DB">
      <w:pPr>
        <w:pStyle w:val="NoSpacing"/>
        <w:spacing w:line="360" w:lineRule="auto"/>
        <w:rPr>
          <w:rFonts w:cstheme="minorHAnsi"/>
          <w:color w:val="000000" w:themeColor="text1"/>
        </w:rPr>
      </w:pPr>
    </w:p>
    <w:p w14:paraId="2592C0F0" w14:textId="0A0070A9" w:rsidR="00EC0C7D" w:rsidRPr="00343343" w:rsidRDefault="00EC0C7D" w:rsidP="00F268DB">
      <w:pPr>
        <w:pStyle w:val="NoSpacing"/>
        <w:spacing w:line="360" w:lineRule="auto"/>
        <w:rPr>
          <w:rFonts w:cstheme="minorHAnsi"/>
          <w:color w:val="000000" w:themeColor="text1"/>
        </w:rPr>
      </w:pPr>
    </w:p>
    <w:p w14:paraId="4DEEC315" w14:textId="5BBEE59A" w:rsidR="00EC0C7D" w:rsidRPr="00343343" w:rsidRDefault="00EC0C7D" w:rsidP="00F268DB">
      <w:pPr>
        <w:pStyle w:val="NoSpacing"/>
        <w:spacing w:line="360" w:lineRule="auto"/>
        <w:rPr>
          <w:rFonts w:cstheme="minorHAnsi"/>
          <w:color w:val="000000" w:themeColor="text1"/>
        </w:rPr>
      </w:pPr>
    </w:p>
    <w:p w14:paraId="457B3124" w14:textId="22191702" w:rsidR="00EC0C7D" w:rsidRPr="00343343" w:rsidRDefault="00EC0C7D" w:rsidP="00F268DB">
      <w:pPr>
        <w:pStyle w:val="NoSpacing"/>
        <w:spacing w:line="360" w:lineRule="auto"/>
        <w:rPr>
          <w:rFonts w:cstheme="minorHAnsi"/>
          <w:color w:val="000000" w:themeColor="text1"/>
        </w:rPr>
      </w:pPr>
    </w:p>
    <w:p w14:paraId="33C86300" w14:textId="77777777" w:rsidR="00635C5B" w:rsidRPr="00343343" w:rsidRDefault="00635C5B" w:rsidP="00F268DB">
      <w:pPr>
        <w:pStyle w:val="NoSpacing"/>
        <w:spacing w:line="360" w:lineRule="auto"/>
        <w:rPr>
          <w:rFonts w:cstheme="minorHAnsi"/>
          <w:color w:val="000000" w:themeColor="text1"/>
        </w:rPr>
      </w:pPr>
    </w:p>
    <w:p w14:paraId="45DC169C" w14:textId="77777777" w:rsidR="001F4659" w:rsidRPr="00343343" w:rsidRDefault="001F4659" w:rsidP="00F268DB">
      <w:pPr>
        <w:pStyle w:val="NoSpacing"/>
        <w:spacing w:line="360" w:lineRule="auto"/>
        <w:rPr>
          <w:rFonts w:cstheme="minorHAnsi"/>
          <w:color w:val="000000" w:themeColor="text1"/>
        </w:rPr>
      </w:pPr>
    </w:p>
    <w:p w14:paraId="1804EA5C" w14:textId="77777777" w:rsidR="001F4659" w:rsidRDefault="001F4659" w:rsidP="00F268DB">
      <w:pPr>
        <w:pStyle w:val="NoSpacing"/>
        <w:spacing w:line="360" w:lineRule="auto"/>
        <w:rPr>
          <w:rFonts w:cstheme="minorHAnsi"/>
          <w:color w:val="000000" w:themeColor="text1"/>
        </w:rPr>
      </w:pPr>
    </w:p>
    <w:p w14:paraId="2AD8FAB5" w14:textId="2963A5D6" w:rsidR="001F4659" w:rsidRPr="001B7607" w:rsidRDefault="00834638" w:rsidP="0028217A">
      <w:pPr>
        <w:pStyle w:val="Heading1"/>
      </w:pPr>
      <w:bookmarkStart w:id="43" w:name="Immunodeficiency"/>
      <w:r w:rsidRPr="001B7607">
        <w:lastRenderedPageBreak/>
        <w:t>Immunodeficiency</w:t>
      </w:r>
    </w:p>
    <w:bookmarkEnd w:id="43"/>
    <w:p w14:paraId="5386CFE5" w14:textId="35CEC8DA" w:rsidR="00834638" w:rsidRPr="00343343" w:rsidRDefault="004C6ACB" w:rsidP="00F268DB">
      <w:pPr>
        <w:pStyle w:val="NoSpacing"/>
        <w:spacing w:line="360" w:lineRule="auto"/>
        <w:rPr>
          <w:rFonts w:cstheme="minorHAnsi"/>
          <w:color w:val="000000" w:themeColor="text1"/>
        </w:rPr>
      </w:pPr>
      <w:r w:rsidRPr="00343343">
        <w:rPr>
          <w:rFonts w:cstheme="minorHAnsi"/>
          <w:color w:val="000000" w:themeColor="text1"/>
        </w:rPr>
        <w:t>Immunodeficiencies</w:t>
      </w:r>
      <w:r w:rsidR="00834638" w:rsidRPr="00343343">
        <w:rPr>
          <w:rFonts w:cstheme="minorHAnsi"/>
          <w:color w:val="000000" w:themeColor="text1"/>
        </w:rPr>
        <w:t xml:space="preserve"> are disorders of the immune system that manifest with unusual/severe/persistent or recurrent infection. These may be primary where this an inherent problem with the immune system, these are rare and often have a genetic basis. Alternatively, there may be secondary immunodeficiency where there is an insult to the immune system due to another disease process (e.g. thymoma or malignancy)</w:t>
      </w:r>
      <w:r w:rsidR="003944E8" w:rsidRPr="00343343">
        <w:rPr>
          <w:rFonts w:cstheme="minorHAnsi"/>
          <w:color w:val="000000" w:themeColor="text1"/>
        </w:rPr>
        <w:t xml:space="preserve"> or </w:t>
      </w:r>
      <w:r w:rsidRPr="00343343">
        <w:rPr>
          <w:rFonts w:cstheme="minorHAnsi"/>
          <w:color w:val="000000" w:themeColor="text1"/>
        </w:rPr>
        <w:t>therapeutic</w:t>
      </w:r>
      <w:r w:rsidR="003944E8" w:rsidRPr="00343343">
        <w:rPr>
          <w:rFonts w:cstheme="minorHAnsi"/>
          <w:color w:val="000000" w:themeColor="text1"/>
        </w:rPr>
        <w:t xml:space="preserve"> agents (steroids, DMARDS, B cell depleting agents, </w:t>
      </w:r>
      <w:r w:rsidRPr="00343343">
        <w:rPr>
          <w:rFonts w:cstheme="minorHAnsi"/>
          <w:color w:val="000000" w:themeColor="text1"/>
        </w:rPr>
        <w:t>antipsychotics</w:t>
      </w:r>
      <w:r w:rsidR="003944E8" w:rsidRPr="00343343">
        <w:rPr>
          <w:rFonts w:cstheme="minorHAnsi"/>
          <w:color w:val="000000" w:themeColor="text1"/>
        </w:rPr>
        <w:t>).</w:t>
      </w:r>
    </w:p>
    <w:p w14:paraId="3398A188" w14:textId="77777777" w:rsidR="003944E8" w:rsidRPr="00343343" w:rsidRDefault="003944E8" w:rsidP="00F268DB">
      <w:pPr>
        <w:pStyle w:val="NoSpacing"/>
        <w:spacing w:line="360" w:lineRule="auto"/>
        <w:rPr>
          <w:rFonts w:cstheme="minorHAnsi"/>
          <w:color w:val="000000" w:themeColor="text1"/>
        </w:rPr>
      </w:pPr>
    </w:p>
    <w:p w14:paraId="34002D2F" w14:textId="6EF4A4B2" w:rsidR="003944E8" w:rsidRPr="00343343" w:rsidRDefault="003944E8" w:rsidP="00F268DB">
      <w:pPr>
        <w:pStyle w:val="NoSpacing"/>
        <w:spacing w:line="360" w:lineRule="auto"/>
        <w:rPr>
          <w:rFonts w:cstheme="minorHAnsi"/>
          <w:color w:val="000000" w:themeColor="text1"/>
        </w:rPr>
      </w:pPr>
      <w:r w:rsidRPr="00343343">
        <w:rPr>
          <w:rFonts w:cstheme="minorHAnsi"/>
          <w:color w:val="000000" w:themeColor="text1"/>
        </w:rPr>
        <w:t xml:space="preserve">A high degree of suspicion is required to suspect and refer an individual with an immunodeficiency. </w:t>
      </w:r>
      <w:r w:rsidR="004C6ACB" w:rsidRPr="00343343">
        <w:rPr>
          <w:rFonts w:cstheme="minorHAnsi"/>
          <w:color w:val="000000" w:themeColor="text1"/>
        </w:rPr>
        <w:t>Consequently,</w:t>
      </w:r>
      <w:r w:rsidRPr="00343343">
        <w:rPr>
          <w:rFonts w:cstheme="minorHAnsi"/>
          <w:color w:val="000000" w:themeColor="text1"/>
        </w:rPr>
        <w:t xml:space="preserve"> the service is open to advice and guidance </w:t>
      </w:r>
      <w:r w:rsidR="004C6ACB" w:rsidRPr="00343343">
        <w:rPr>
          <w:rFonts w:cstheme="minorHAnsi"/>
          <w:color w:val="000000" w:themeColor="text1"/>
        </w:rPr>
        <w:t>as</w:t>
      </w:r>
      <w:r w:rsidRPr="00343343">
        <w:rPr>
          <w:rFonts w:cstheme="minorHAnsi"/>
          <w:color w:val="000000" w:themeColor="text1"/>
        </w:rPr>
        <w:t xml:space="preserve"> well as referrals beyond the criteria below which serve as a guide</w:t>
      </w:r>
      <w:r w:rsidR="001F488C" w:rsidRPr="00343343">
        <w:rPr>
          <w:rFonts w:cstheme="minorHAnsi"/>
          <w:color w:val="000000" w:themeColor="text1"/>
        </w:rPr>
        <w:t>.</w:t>
      </w:r>
    </w:p>
    <w:p w14:paraId="0C03CA7C" w14:textId="087B9B77" w:rsidR="0031621C" w:rsidRPr="00343343" w:rsidRDefault="0031621C" w:rsidP="00F268DB">
      <w:pPr>
        <w:pStyle w:val="NoSpacing"/>
        <w:spacing w:line="360" w:lineRule="auto"/>
        <w:rPr>
          <w:rFonts w:cstheme="minorHAnsi"/>
          <w:color w:val="000000" w:themeColor="text1"/>
        </w:rPr>
      </w:pPr>
    </w:p>
    <w:p w14:paraId="0907E25A" w14:textId="37342FEB" w:rsidR="0031621C" w:rsidRPr="001B7607" w:rsidRDefault="0031621C" w:rsidP="0028217A">
      <w:pPr>
        <w:pStyle w:val="Heading2"/>
      </w:pPr>
      <w:bookmarkStart w:id="44" w:name="immunodeficiencycriteria"/>
      <w:r w:rsidRPr="001B7607">
        <w:t xml:space="preserve">Referral </w:t>
      </w:r>
      <w:r w:rsidR="009C63D4" w:rsidRPr="001B7607">
        <w:t>c</w:t>
      </w:r>
      <w:r w:rsidRPr="001B7607">
        <w:t>riteria</w:t>
      </w:r>
    </w:p>
    <w:tbl>
      <w:tblPr>
        <w:tblStyle w:val="TableGrid"/>
        <w:tblW w:w="0" w:type="auto"/>
        <w:tblInd w:w="-113" w:type="dxa"/>
        <w:tblLook w:val="04A0" w:firstRow="1" w:lastRow="0" w:firstColumn="1" w:lastColumn="0" w:noHBand="0" w:noVBand="1"/>
      </w:tblPr>
      <w:tblGrid>
        <w:gridCol w:w="9016"/>
      </w:tblGrid>
      <w:tr w:rsidR="00343343" w:rsidRPr="00343343" w14:paraId="1DAB8CF4" w14:textId="77777777" w:rsidTr="005126CA">
        <w:tc>
          <w:tcPr>
            <w:tcW w:w="9016" w:type="dxa"/>
          </w:tcPr>
          <w:bookmarkEnd w:id="44"/>
          <w:p w14:paraId="62A2306D" w14:textId="77777777" w:rsidR="001F4659" w:rsidRPr="00343343" w:rsidRDefault="001F4659" w:rsidP="005126CA">
            <w:pPr>
              <w:pStyle w:val="NoSpacing"/>
              <w:spacing w:line="360" w:lineRule="auto"/>
              <w:rPr>
                <w:rFonts w:cstheme="minorHAnsi"/>
                <w:color w:val="000000" w:themeColor="text1"/>
              </w:rPr>
            </w:pPr>
            <w:r w:rsidRPr="00343343">
              <w:rPr>
                <w:rFonts w:cstheme="minorHAnsi"/>
                <w:color w:val="000000" w:themeColor="text1"/>
              </w:rPr>
              <w:t>Routine Referral</w:t>
            </w:r>
          </w:p>
          <w:p w14:paraId="56E09D85" w14:textId="77777777" w:rsidR="00834638" w:rsidRPr="00343343" w:rsidRDefault="00834638" w:rsidP="00EF558D">
            <w:pPr>
              <w:pStyle w:val="NoSpacing"/>
              <w:numPr>
                <w:ilvl w:val="0"/>
                <w:numId w:val="14"/>
              </w:numPr>
              <w:spacing w:line="360" w:lineRule="auto"/>
              <w:rPr>
                <w:rFonts w:cstheme="minorHAnsi"/>
                <w:color w:val="000000" w:themeColor="text1"/>
              </w:rPr>
            </w:pPr>
            <w:r w:rsidRPr="00343343">
              <w:rPr>
                <w:color w:val="000000" w:themeColor="text1"/>
              </w:rPr>
              <w:t xml:space="preserve">Documented evidence of severe/persistent/unusual/recurrent infections. </w:t>
            </w:r>
          </w:p>
          <w:p w14:paraId="5B5D308F" w14:textId="77777777" w:rsidR="00A51061" w:rsidRPr="00343343" w:rsidRDefault="00A51061" w:rsidP="00EF558D">
            <w:pPr>
              <w:pStyle w:val="NoSpacing"/>
              <w:numPr>
                <w:ilvl w:val="1"/>
                <w:numId w:val="14"/>
              </w:numPr>
              <w:spacing w:line="360" w:lineRule="auto"/>
              <w:rPr>
                <w:rFonts w:cstheme="minorHAnsi"/>
                <w:color w:val="000000" w:themeColor="text1"/>
              </w:rPr>
            </w:pPr>
            <w:r w:rsidRPr="00343343">
              <w:rPr>
                <w:rFonts w:cstheme="minorHAnsi"/>
                <w:color w:val="000000" w:themeColor="text1"/>
              </w:rPr>
              <w:t xml:space="preserve">Examples of recurrent infections include: </w:t>
            </w:r>
          </w:p>
          <w:p w14:paraId="1F393404" w14:textId="1DEA5101" w:rsidR="00A51061" w:rsidRPr="00343343" w:rsidRDefault="00A51061" w:rsidP="00EF558D">
            <w:pPr>
              <w:pStyle w:val="NoSpacing"/>
              <w:numPr>
                <w:ilvl w:val="2"/>
                <w:numId w:val="14"/>
              </w:numPr>
              <w:spacing w:line="360" w:lineRule="auto"/>
              <w:rPr>
                <w:rFonts w:cstheme="minorHAnsi"/>
                <w:color w:val="000000" w:themeColor="text1"/>
              </w:rPr>
            </w:pPr>
            <w:r w:rsidRPr="00343343">
              <w:rPr>
                <w:rFonts w:cstheme="minorHAnsi"/>
                <w:color w:val="000000" w:themeColor="text1"/>
              </w:rPr>
              <w:t xml:space="preserve"> ≥4 confirmed bacterial infections per year (</w:t>
            </w:r>
            <w:r w:rsidR="004C6ACB" w:rsidRPr="00343343">
              <w:rPr>
                <w:rFonts w:cstheme="minorHAnsi"/>
                <w:color w:val="000000" w:themeColor="text1"/>
              </w:rPr>
              <w:t>except for</w:t>
            </w:r>
            <w:r w:rsidRPr="00343343">
              <w:rPr>
                <w:rFonts w:cstheme="minorHAnsi"/>
                <w:color w:val="000000" w:themeColor="text1"/>
              </w:rPr>
              <w:t xml:space="preserve"> urine infections). </w:t>
            </w:r>
          </w:p>
          <w:p w14:paraId="63B8EC6C" w14:textId="77777777" w:rsidR="00A51061" w:rsidRPr="00343343" w:rsidRDefault="00A51061" w:rsidP="00EF558D">
            <w:pPr>
              <w:pStyle w:val="NoSpacing"/>
              <w:numPr>
                <w:ilvl w:val="2"/>
                <w:numId w:val="14"/>
              </w:numPr>
              <w:spacing w:line="360" w:lineRule="auto"/>
              <w:rPr>
                <w:rFonts w:cstheme="minorHAnsi"/>
                <w:color w:val="000000" w:themeColor="text1"/>
              </w:rPr>
            </w:pPr>
            <w:r w:rsidRPr="00343343">
              <w:rPr>
                <w:rFonts w:cstheme="minorHAnsi"/>
                <w:color w:val="000000" w:themeColor="text1"/>
              </w:rPr>
              <w:t xml:space="preserve"> ≥2 pneumonias per year, or ≥2 radiologically proven pneumonias within 3 years.</w:t>
            </w:r>
          </w:p>
          <w:p w14:paraId="4C154403" w14:textId="3314D3FE" w:rsidR="00A51061" w:rsidRPr="00343343" w:rsidRDefault="00A51061" w:rsidP="00EF558D">
            <w:pPr>
              <w:pStyle w:val="NoSpacing"/>
              <w:numPr>
                <w:ilvl w:val="2"/>
                <w:numId w:val="14"/>
              </w:numPr>
              <w:spacing w:line="360" w:lineRule="auto"/>
              <w:rPr>
                <w:rFonts w:cstheme="minorHAnsi"/>
                <w:color w:val="000000" w:themeColor="text1"/>
              </w:rPr>
            </w:pPr>
            <w:r w:rsidRPr="00343343">
              <w:rPr>
                <w:rFonts w:cstheme="minorHAnsi"/>
                <w:color w:val="000000" w:themeColor="text1"/>
              </w:rPr>
              <w:t xml:space="preserve">≥2 serious sinus infections within a year </w:t>
            </w:r>
          </w:p>
          <w:p w14:paraId="3010FA63" w14:textId="77777777" w:rsidR="00A51061" w:rsidRPr="00343343" w:rsidRDefault="00A51061" w:rsidP="00EF558D">
            <w:pPr>
              <w:pStyle w:val="NoSpacing"/>
              <w:numPr>
                <w:ilvl w:val="2"/>
                <w:numId w:val="14"/>
              </w:numPr>
              <w:spacing w:line="360" w:lineRule="auto"/>
              <w:rPr>
                <w:rFonts w:cstheme="minorHAnsi"/>
                <w:color w:val="000000" w:themeColor="text1"/>
              </w:rPr>
            </w:pPr>
            <w:r w:rsidRPr="00343343">
              <w:rPr>
                <w:rFonts w:cstheme="minorHAnsi"/>
                <w:color w:val="000000" w:themeColor="text1"/>
              </w:rPr>
              <w:t xml:space="preserve">≥4 new ear infections within a year. </w:t>
            </w:r>
          </w:p>
          <w:p w14:paraId="4F9D30B8" w14:textId="76AB98C7" w:rsidR="00A51061" w:rsidRPr="00343343" w:rsidRDefault="00A51061" w:rsidP="00EF558D">
            <w:pPr>
              <w:pStyle w:val="NoSpacing"/>
              <w:numPr>
                <w:ilvl w:val="2"/>
                <w:numId w:val="14"/>
              </w:numPr>
              <w:spacing w:line="360" w:lineRule="auto"/>
              <w:rPr>
                <w:rFonts w:cstheme="minorHAnsi"/>
                <w:color w:val="000000" w:themeColor="text1"/>
              </w:rPr>
            </w:pPr>
            <w:r w:rsidRPr="00343343">
              <w:rPr>
                <w:rFonts w:cstheme="minorHAnsi"/>
                <w:color w:val="000000" w:themeColor="text1"/>
              </w:rPr>
              <w:t xml:space="preserve">Use of multiple antibiotic courses per year is suggestive. </w:t>
            </w:r>
          </w:p>
          <w:p w14:paraId="4DBE6FE7" w14:textId="77777777" w:rsidR="00A51061" w:rsidRPr="00343343" w:rsidRDefault="00A51061" w:rsidP="00EF558D">
            <w:pPr>
              <w:pStyle w:val="NoSpacing"/>
              <w:numPr>
                <w:ilvl w:val="1"/>
                <w:numId w:val="14"/>
              </w:numPr>
              <w:spacing w:line="360" w:lineRule="auto"/>
              <w:rPr>
                <w:rFonts w:cstheme="minorHAnsi"/>
                <w:color w:val="000000" w:themeColor="text1"/>
              </w:rPr>
            </w:pPr>
            <w:r w:rsidRPr="00343343">
              <w:rPr>
                <w:rFonts w:cstheme="minorHAnsi"/>
                <w:color w:val="000000" w:themeColor="text1"/>
              </w:rPr>
              <w:t xml:space="preserve">Examples of severe infections include: </w:t>
            </w:r>
          </w:p>
          <w:p w14:paraId="5D8C9E4E" w14:textId="27FC98EB" w:rsidR="00A51061" w:rsidRPr="00343343" w:rsidRDefault="00A51061" w:rsidP="00EF558D">
            <w:pPr>
              <w:pStyle w:val="NoSpacing"/>
              <w:numPr>
                <w:ilvl w:val="2"/>
                <w:numId w:val="14"/>
              </w:numPr>
              <w:spacing w:line="360" w:lineRule="auto"/>
              <w:rPr>
                <w:rFonts w:cstheme="minorHAnsi"/>
                <w:color w:val="000000" w:themeColor="text1"/>
              </w:rPr>
            </w:pPr>
            <w:r w:rsidRPr="00343343">
              <w:rPr>
                <w:rFonts w:cstheme="minorHAnsi"/>
                <w:color w:val="000000" w:themeColor="text1"/>
              </w:rPr>
              <w:t xml:space="preserve">Bacterial meningitis: ≥2 episodes of Neisseria meningitis or any Neisseria meningitis by an unusual serotype (A/C/Y/W) should prompt investigations for a terminal complement pathway </w:t>
            </w:r>
            <w:r w:rsidR="005D1DA9" w:rsidRPr="00343343">
              <w:rPr>
                <w:rFonts w:cstheme="minorHAnsi"/>
                <w:color w:val="000000" w:themeColor="text1"/>
              </w:rPr>
              <w:t>defect.</w:t>
            </w:r>
            <w:r w:rsidRPr="00343343">
              <w:rPr>
                <w:rFonts w:cstheme="minorHAnsi"/>
                <w:color w:val="000000" w:themeColor="text1"/>
              </w:rPr>
              <w:t xml:space="preserve">  </w:t>
            </w:r>
          </w:p>
          <w:p w14:paraId="7DE6D89D" w14:textId="6E716E0F" w:rsidR="00A51061" w:rsidRPr="00343343" w:rsidRDefault="00A51061">
            <w:pPr>
              <w:pStyle w:val="NoSpacing"/>
              <w:numPr>
                <w:ilvl w:val="2"/>
                <w:numId w:val="14"/>
              </w:numPr>
              <w:spacing w:line="360" w:lineRule="auto"/>
              <w:rPr>
                <w:rFonts w:cstheme="minorHAnsi"/>
                <w:color w:val="000000" w:themeColor="text1"/>
              </w:rPr>
            </w:pPr>
            <w:r w:rsidRPr="00343343">
              <w:rPr>
                <w:rFonts w:cstheme="minorHAnsi"/>
                <w:color w:val="000000" w:themeColor="text1"/>
              </w:rPr>
              <w:t xml:space="preserve">Unexplained deep-seated infections: ≥2 episodes of septicaemia, deep skin or organ abscesses, endocarditis, cellulitis, </w:t>
            </w:r>
            <w:r w:rsidR="001F488C" w:rsidRPr="00343343">
              <w:rPr>
                <w:rFonts w:cstheme="minorHAnsi"/>
                <w:color w:val="000000" w:themeColor="text1"/>
              </w:rPr>
              <w:t>meningitis,</w:t>
            </w:r>
            <w:r w:rsidRPr="00343343">
              <w:rPr>
                <w:rFonts w:cstheme="minorHAnsi"/>
                <w:color w:val="000000" w:themeColor="text1"/>
              </w:rPr>
              <w:t xml:space="preserve"> or osteomyelitis. E.g. chronic granulomatous disease manifests with deep-seated abscesses, pulmonary aspergillosis and infections by catalase-positive bacteria. </w:t>
            </w:r>
          </w:p>
          <w:p w14:paraId="1C10FEDE" w14:textId="77777777" w:rsidR="00A51061" w:rsidRPr="00343343" w:rsidRDefault="00A51061" w:rsidP="00EF558D">
            <w:pPr>
              <w:pStyle w:val="NoSpacing"/>
              <w:numPr>
                <w:ilvl w:val="1"/>
                <w:numId w:val="14"/>
              </w:numPr>
              <w:spacing w:line="360" w:lineRule="auto"/>
              <w:rPr>
                <w:rFonts w:cstheme="minorHAnsi"/>
                <w:color w:val="000000" w:themeColor="text1"/>
              </w:rPr>
            </w:pPr>
            <w:r w:rsidRPr="00343343">
              <w:rPr>
                <w:rFonts w:cstheme="minorHAnsi"/>
                <w:color w:val="000000" w:themeColor="text1"/>
              </w:rPr>
              <w:t xml:space="preserve">Examples of unusual infections include: </w:t>
            </w:r>
          </w:p>
          <w:p w14:paraId="64767F8E" w14:textId="314CCA18" w:rsidR="003944E8" w:rsidRPr="00343343" w:rsidRDefault="00A51061" w:rsidP="00EF558D">
            <w:pPr>
              <w:pStyle w:val="NoSpacing"/>
              <w:numPr>
                <w:ilvl w:val="2"/>
                <w:numId w:val="14"/>
              </w:numPr>
              <w:spacing w:line="360" w:lineRule="auto"/>
              <w:rPr>
                <w:rFonts w:cstheme="minorHAnsi"/>
                <w:color w:val="000000" w:themeColor="text1"/>
              </w:rPr>
            </w:pPr>
            <w:r w:rsidRPr="00343343">
              <w:rPr>
                <w:rFonts w:cstheme="minorHAnsi"/>
                <w:color w:val="000000" w:themeColor="text1"/>
              </w:rPr>
              <w:t>Confirmed infections with environmental (non-tuberculous) mycobacteria. E.g. ≥2 episodes of atypical mycobacterial infection with onset under the age of 30 is suggestive of Mendelian susceptibility to Mycobacterial disease.</w:t>
            </w:r>
          </w:p>
          <w:p w14:paraId="1E6B13CA" w14:textId="77777777" w:rsidR="00834638" w:rsidRPr="00343343" w:rsidRDefault="00834638" w:rsidP="00EF558D">
            <w:pPr>
              <w:pStyle w:val="NoSpacing"/>
              <w:numPr>
                <w:ilvl w:val="0"/>
                <w:numId w:val="14"/>
              </w:numPr>
              <w:spacing w:line="360" w:lineRule="auto"/>
              <w:rPr>
                <w:rFonts w:cstheme="minorHAnsi"/>
                <w:color w:val="000000" w:themeColor="text1"/>
              </w:rPr>
            </w:pPr>
            <w:r w:rsidRPr="00343343">
              <w:rPr>
                <w:color w:val="000000" w:themeColor="text1"/>
              </w:rPr>
              <w:t xml:space="preserve">Laboratory investigations suggestive of immunodeficiency. </w:t>
            </w:r>
          </w:p>
          <w:p w14:paraId="6B25A158" w14:textId="7D4AD225" w:rsidR="002C6C49" w:rsidRPr="00343343" w:rsidRDefault="00834638" w:rsidP="00EF558D">
            <w:pPr>
              <w:pStyle w:val="NoSpacing"/>
              <w:numPr>
                <w:ilvl w:val="0"/>
                <w:numId w:val="14"/>
              </w:numPr>
              <w:spacing w:line="360" w:lineRule="auto"/>
              <w:rPr>
                <w:rFonts w:cstheme="minorHAnsi"/>
                <w:color w:val="000000" w:themeColor="text1"/>
              </w:rPr>
            </w:pPr>
            <w:r w:rsidRPr="00343343">
              <w:rPr>
                <w:color w:val="000000" w:themeColor="text1"/>
              </w:rPr>
              <w:t>A secondary immunodeficiency is suspected, and this is associated with significant problems with infections while the primary cause cannot be reversed.</w:t>
            </w:r>
          </w:p>
        </w:tc>
      </w:tr>
      <w:tr w:rsidR="00343343" w:rsidRPr="00343343" w14:paraId="28CBF328" w14:textId="77777777" w:rsidTr="005126CA">
        <w:tc>
          <w:tcPr>
            <w:tcW w:w="9016" w:type="dxa"/>
          </w:tcPr>
          <w:p w14:paraId="594B3A57" w14:textId="77777777" w:rsidR="001F4659" w:rsidRPr="00343343" w:rsidRDefault="001F4659" w:rsidP="005126CA">
            <w:pPr>
              <w:pStyle w:val="NoSpacing"/>
              <w:spacing w:line="360" w:lineRule="auto"/>
              <w:rPr>
                <w:rFonts w:cstheme="minorHAnsi"/>
                <w:color w:val="000000" w:themeColor="text1"/>
              </w:rPr>
            </w:pPr>
            <w:r w:rsidRPr="00343343">
              <w:rPr>
                <w:rFonts w:cstheme="minorHAnsi"/>
                <w:color w:val="000000" w:themeColor="text1"/>
              </w:rPr>
              <w:lastRenderedPageBreak/>
              <w:t>Not to refer</w:t>
            </w:r>
          </w:p>
          <w:p w14:paraId="59074BCE" w14:textId="77777777" w:rsidR="001F4659" w:rsidRPr="00343343" w:rsidRDefault="001F4659" w:rsidP="00EF558D">
            <w:pPr>
              <w:pStyle w:val="NoSpacing"/>
              <w:numPr>
                <w:ilvl w:val="0"/>
                <w:numId w:val="15"/>
              </w:numPr>
              <w:spacing w:line="360" w:lineRule="auto"/>
              <w:rPr>
                <w:rFonts w:cstheme="minorHAnsi"/>
                <w:color w:val="000000" w:themeColor="text1"/>
              </w:rPr>
            </w:pPr>
            <w:r w:rsidRPr="00343343">
              <w:rPr>
                <w:rFonts w:cstheme="minorHAnsi"/>
                <w:color w:val="000000" w:themeColor="text1"/>
              </w:rPr>
              <w:t>IgA deficiency with no increased rate of sinopulmonary infection</w:t>
            </w:r>
          </w:p>
          <w:p w14:paraId="5F10BF76" w14:textId="00156297" w:rsidR="001F4659" w:rsidRPr="00343343" w:rsidRDefault="001F4659" w:rsidP="00EF558D">
            <w:pPr>
              <w:pStyle w:val="NoSpacing"/>
              <w:numPr>
                <w:ilvl w:val="0"/>
                <w:numId w:val="15"/>
              </w:numPr>
              <w:spacing w:line="360" w:lineRule="auto"/>
              <w:rPr>
                <w:rFonts w:cstheme="minorHAnsi"/>
                <w:color w:val="000000" w:themeColor="text1"/>
              </w:rPr>
            </w:pPr>
            <w:r w:rsidRPr="00343343">
              <w:rPr>
                <w:rFonts w:cstheme="minorHAnsi"/>
                <w:color w:val="000000" w:themeColor="text1"/>
              </w:rPr>
              <w:t>Low IgM</w:t>
            </w:r>
            <w:r w:rsidR="004732EF" w:rsidRPr="00343343">
              <w:rPr>
                <w:rFonts w:cstheme="minorHAnsi"/>
                <w:color w:val="000000" w:themeColor="text1"/>
              </w:rPr>
              <w:t xml:space="preserve"> in isolation</w:t>
            </w:r>
          </w:p>
          <w:p w14:paraId="70EBC1A0" w14:textId="4C4CA8A2" w:rsidR="003944E8" w:rsidRPr="00343343" w:rsidRDefault="003944E8" w:rsidP="00EF558D">
            <w:pPr>
              <w:pStyle w:val="NoSpacing"/>
              <w:numPr>
                <w:ilvl w:val="0"/>
                <w:numId w:val="15"/>
              </w:numPr>
              <w:spacing w:line="360" w:lineRule="auto"/>
              <w:rPr>
                <w:rFonts w:cstheme="minorHAnsi"/>
                <w:color w:val="000000" w:themeColor="text1"/>
              </w:rPr>
            </w:pPr>
            <w:r w:rsidRPr="00343343">
              <w:rPr>
                <w:rFonts w:cstheme="minorHAnsi"/>
                <w:color w:val="000000" w:themeColor="text1"/>
              </w:rPr>
              <w:t xml:space="preserve">Recurrent </w:t>
            </w:r>
            <w:r w:rsidR="004C6ACB" w:rsidRPr="00343343">
              <w:rPr>
                <w:rFonts w:cstheme="minorHAnsi"/>
                <w:color w:val="000000" w:themeColor="text1"/>
              </w:rPr>
              <w:t>non-</w:t>
            </w:r>
            <w:r w:rsidRPr="00343343">
              <w:rPr>
                <w:rFonts w:cstheme="minorHAnsi"/>
                <w:color w:val="000000" w:themeColor="text1"/>
              </w:rPr>
              <w:t>invasive Herpes Simplex infection</w:t>
            </w:r>
          </w:p>
          <w:p w14:paraId="392DB029" w14:textId="2E579440" w:rsidR="003944E8" w:rsidRPr="00343343" w:rsidRDefault="003944E8" w:rsidP="00EF558D">
            <w:pPr>
              <w:pStyle w:val="NoSpacing"/>
              <w:numPr>
                <w:ilvl w:val="0"/>
                <w:numId w:val="15"/>
              </w:numPr>
              <w:spacing w:line="360" w:lineRule="auto"/>
              <w:rPr>
                <w:rFonts w:cstheme="minorHAnsi"/>
                <w:color w:val="000000" w:themeColor="text1"/>
              </w:rPr>
            </w:pPr>
            <w:r w:rsidRPr="00343343">
              <w:rPr>
                <w:rFonts w:cstheme="minorHAnsi"/>
                <w:color w:val="000000" w:themeColor="text1"/>
              </w:rPr>
              <w:t xml:space="preserve">Recurrent urinary tract infections </w:t>
            </w:r>
          </w:p>
        </w:tc>
      </w:tr>
    </w:tbl>
    <w:p w14:paraId="1D71005B" w14:textId="77777777" w:rsidR="001F4659" w:rsidRPr="00343343" w:rsidRDefault="001F4659" w:rsidP="00F268DB">
      <w:pPr>
        <w:pStyle w:val="NoSpacing"/>
        <w:spacing w:line="360" w:lineRule="auto"/>
        <w:rPr>
          <w:rFonts w:cstheme="minorHAnsi"/>
          <w:color w:val="000000" w:themeColor="text1"/>
        </w:rPr>
      </w:pPr>
    </w:p>
    <w:p w14:paraId="6F4B1722" w14:textId="77777777" w:rsidR="007570B4" w:rsidRPr="00343343" w:rsidRDefault="007570B4" w:rsidP="00F268DB">
      <w:pPr>
        <w:pStyle w:val="NoSpacing"/>
        <w:spacing w:line="360" w:lineRule="auto"/>
        <w:rPr>
          <w:rFonts w:cstheme="minorHAnsi"/>
          <w:b/>
          <w:bCs/>
          <w:color w:val="000000" w:themeColor="text1"/>
          <w:sz w:val="28"/>
          <w:szCs w:val="28"/>
        </w:rPr>
      </w:pPr>
    </w:p>
    <w:p w14:paraId="177A8B46" w14:textId="77777777" w:rsidR="007570B4" w:rsidRPr="00343343" w:rsidRDefault="007570B4" w:rsidP="00F268DB">
      <w:pPr>
        <w:pStyle w:val="NoSpacing"/>
        <w:spacing w:line="360" w:lineRule="auto"/>
        <w:rPr>
          <w:rFonts w:cstheme="minorHAnsi"/>
          <w:b/>
          <w:bCs/>
          <w:color w:val="000000" w:themeColor="text1"/>
          <w:sz w:val="28"/>
          <w:szCs w:val="28"/>
        </w:rPr>
      </w:pPr>
    </w:p>
    <w:p w14:paraId="73DC9FFA" w14:textId="77777777" w:rsidR="00406821" w:rsidRDefault="00406821" w:rsidP="00F268DB">
      <w:pPr>
        <w:pStyle w:val="NoSpacing"/>
        <w:spacing w:line="360" w:lineRule="auto"/>
        <w:rPr>
          <w:rFonts w:cstheme="minorHAnsi"/>
          <w:b/>
          <w:bCs/>
          <w:color w:val="000000" w:themeColor="text1"/>
          <w:sz w:val="28"/>
          <w:szCs w:val="28"/>
        </w:rPr>
      </w:pPr>
    </w:p>
    <w:p w14:paraId="1F3725D8" w14:textId="77777777" w:rsidR="00710D3B" w:rsidRDefault="00710D3B" w:rsidP="00F268DB">
      <w:pPr>
        <w:pStyle w:val="NoSpacing"/>
        <w:spacing w:line="360" w:lineRule="auto"/>
        <w:rPr>
          <w:rFonts w:cstheme="minorHAnsi"/>
          <w:b/>
          <w:bCs/>
          <w:color w:val="000000" w:themeColor="text1"/>
          <w:sz w:val="28"/>
          <w:szCs w:val="28"/>
        </w:rPr>
      </w:pPr>
    </w:p>
    <w:p w14:paraId="6B053795" w14:textId="77777777" w:rsidR="00710D3B" w:rsidRDefault="00710D3B" w:rsidP="00F268DB">
      <w:pPr>
        <w:pStyle w:val="NoSpacing"/>
        <w:spacing w:line="360" w:lineRule="auto"/>
        <w:rPr>
          <w:rFonts w:cstheme="minorHAnsi"/>
          <w:b/>
          <w:bCs/>
          <w:color w:val="000000" w:themeColor="text1"/>
          <w:sz w:val="28"/>
          <w:szCs w:val="28"/>
        </w:rPr>
      </w:pPr>
    </w:p>
    <w:p w14:paraId="57318D19" w14:textId="77777777" w:rsidR="00710D3B" w:rsidRDefault="00710D3B" w:rsidP="00F268DB">
      <w:pPr>
        <w:pStyle w:val="NoSpacing"/>
        <w:spacing w:line="360" w:lineRule="auto"/>
        <w:rPr>
          <w:rFonts w:cstheme="minorHAnsi"/>
          <w:b/>
          <w:bCs/>
          <w:color w:val="000000" w:themeColor="text1"/>
          <w:sz w:val="28"/>
          <w:szCs w:val="28"/>
        </w:rPr>
      </w:pPr>
    </w:p>
    <w:p w14:paraId="25DBFBC1" w14:textId="77777777" w:rsidR="00710D3B" w:rsidRDefault="00710D3B" w:rsidP="00F268DB">
      <w:pPr>
        <w:pStyle w:val="NoSpacing"/>
        <w:spacing w:line="360" w:lineRule="auto"/>
        <w:rPr>
          <w:rFonts w:cstheme="minorHAnsi"/>
          <w:b/>
          <w:bCs/>
          <w:color w:val="000000" w:themeColor="text1"/>
          <w:sz w:val="28"/>
          <w:szCs w:val="28"/>
        </w:rPr>
      </w:pPr>
    </w:p>
    <w:p w14:paraId="7D17EE14" w14:textId="77777777" w:rsidR="00710D3B" w:rsidRDefault="00710D3B" w:rsidP="00F268DB">
      <w:pPr>
        <w:pStyle w:val="NoSpacing"/>
        <w:spacing w:line="360" w:lineRule="auto"/>
        <w:rPr>
          <w:rFonts w:cstheme="minorHAnsi"/>
          <w:b/>
          <w:bCs/>
          <w:color w:val="000000" w:themeColor="text1"/>
          <w:sz w:val="28"/>
          <w:szCs w:val="28"/>
        </w:rPr>
      </w:pPr>
    </w:p>
    <w:p w14:paraId="1DAEA0CF" w14:textId="77777777" w:rsidR="00710D3B" w:rsidRDefault="00710D3B" w:rsidP="00F268DB">
      <w:pPr>
        <w:pStyle w:val="NoSpacing"/>
        <w:spacing w:line="360" w:lineRule="auto"/>
        <w:rPr>
          <w:rFonts w:cstheme="minorHAnsi"/>
          <w:b/>
          <w:bCs/>
          <w:color w:val="000000" w:themeColor="text1"/>
          <w:sz w:val="28"/>
          <w:szCs w:val="28"/>
        </w:rPr>
      </w:pPr>
    </w:p>
    <w:p w14:paraId="47997DC8" w14:textId="77777777" w:rsidR="00710D3B" w:rsidRDefault="00710D3B" w:rsidP="00F268DB">
      <w:pPr>
        <w:pStyle w:val="NoSpacing"/>
        <w:spacing w:line="360" w:lineRule="auto"/>
        <w:rPr>
          <w:rFonts w:cstheme="minorHAnsi"/>
          <w:b/>
          <w:bCs/>
          <w:color w:val="000000" w:themeColor="text1"/>
          <w:sz w:val="28"/>
          <w:szCs w:val="28"/>
        </w:rPr>
      </w:pPr>
    </w:p>
    <w:p w14:paraId="2A9AF630" w14:textId="77777777" w:rsidR="00710D3B" w:rsidRDefault="00710D3B" w:rsidP="00F268DB">
      <w:pPr>
        <w:pStyle w:val="NoSpacing"/>
        <w:spacing w:line="360" w:lineRule="auto"/>
        <w:rPr>
          <w:rFonts w:cstheme="minorHAnsi"/>
          <w:b/>
          <w:bCs/>
          <w:color w:val="000000" w:themeColor="text1"/>
          <w:sz w:val="28"/>
          <w:szCs w:val="28"/>
        </w:rPr>
      </w:pPr>
    </w:p>
    <w:p w14:paraId="070BC6B2" w14:textId="77777777" w:rsidR="00710D3B" w:rsidRDefault="00710D3B" w:rsidP="00F268DB">
      <w:pPr>
        <w:pStyle w:val="NoSpacing"/>
        <w:spacing w:line="360" w:lineRule="auto"/>
        <w:rPr>
          <w:rFonts w:cstheme="minorHAnsi"/>
          <w:b/>
          <w:bCs/>
          <w:color w:val="000000" w:themeColor="text1"/>
          <w:sz w:val="28"/>
          <w:szCs w:val="28"/>
        </w:rPr>
      </w:pPr>
    </w:p>
    <w:p w14:paraId="341F4050" w14:textId="77777777" w:rsidR="00710D3B" w:rsidRDefault="00710D3B" w:rsidP="00F268DB">
      <w:pPr>
        <w:pStyle w:val="NoSpacing"/>
        <w:spacing w:line="360" w:lineRule="auto"/>
        <w:rPr>
          <w:rFonts w:cstheme="minorHAnsi"/>
          <w:b/>
          <w:bCs/>
          <w:color w:val="000000" w:themeColor="text1"/>
          <w:sz w:val="28"/>
          <w:szCs w:val="28"/>
        </w:rPr>
      </w:pPr>
    </w:p>
    <w:p w14:paraId="295DAAFB" w14:textId="77777777" w:rsidR="00710D3B" w:rsidRDefault="00710D3B" w:rsidP="00F268DB">
      <w:pPr>
        <w:pStyle w:val="NoSpacing"/>
        <w:spacing w:line="360" w:lineRule="auto"/>
        <w:rPr>
          <w:rFonts w:cstheme="minorHAnsi"/>
          <w:b/>
          <w:bCs/>
          <w:color w:val="000000" w:themeColor="text1"/>
          <w:sz w:val="28"/>
          <w:szCs w:val="28"/>
        </w:rPr>
      </w:pPr>
    </w:p>
    <w:p w14:paraId="1EEA8D96" w14:textId="77777777" w:rsidR="00710D3B" w:rsidRDefault="00710D3B" w:rsidP="00F268DB">
      <w:pPr>
        <w:pStyle w:val="NoSpacing"/>
        <w:spacing w:line="360" w:lineRule="auto"/>
        <w:rPr>
          <w:rFonts w:cstheme="minorHAnsi"/>
          <w:b/>
          <w:bCs/>
          <w:color w:val="000000" w:themeColor="text1"/>
          <w:sz w:val="28"/>
          <w:szCs w:val="28"/>
        </w:rPr>
      </w:pPr>
    </w:p>
    <w:p w14:paraId="2EE64EB9" w14:textId="77777777" w:rsidR="00710D3B" w:rsidRDefault="00710D3B" w:rsidP="00F268DB">
      <w:pPr>
        <w:pStyle w:val="NoSpacing"/>
        <w:spacing w:line="360" w:lineRule="auto"/>
        <w:rPr>
          <w:rFonts w:cstheme="minorHAnsi"/>
          <w:b/>
          <w:bCs/>
          <w:color w:val="000000" w:themeColor="text1"/>
          <w:sz w:val="28"/>
          <w:szCs w:val="28"/>
        </w:rPr>
      </w:pPr>
    </w:p>
    <w:p w14:paraId="72E6485F" w14:textId="77777777" w:rsidR="00710D3B" w:rsidRDefault="00710D3B" w:rsidP="00F268DB">
      <w:pPr>
        <w:pStyle w:val="NoSpacing"/>
        <w:spacing w:line="360" w:lineRule="auto"/>
        <w:rPr>
          <w:rFonts w:cstheme="minorHAnsi"/>
          <w:b/>
          <w:bCs/>
          <w:color w:val="000000" w:themeColor="text1"/>
          <w:sz w:val="28"/>
          <w:szCs w:val="28"/>
        </w:rPr>
      </w:pPr>
    </w:p>
    <w:p w14:paraId="66A98EEB" w14:textId="77777777" w:rsidR="00710D3B" w:rsidRDefault="00710D3B" w:rsidP="00F268DB">
      <w:pPr>
        <w:pStyle w:val="NoSpacing"/>
        <w:spacing w:line="360" w:lineRule="auto"/>
        <w:rPr>
          <w:rFonts w:cstheme="minorHAnsi"/>
          <w:b/>
          <w:bCs/>
          <w:color w:val="000000" w:themeColor="text1"/>
          <w:sz w:val="28"/>
          <w:szCs w:val="28"/>
        </w:rPr>
      </w:pPr>
    </w:p>
    <w:p w14:paraId="13D4AA00" w14:textId="77777777" w:rsidR="00710D3B" w:rsidRDefault="00710D3B" w:rsidP="00F268DB">
      <w:pPr>
        <w:pStyle w:val="NoSpacing"/>
        <w:spacing w:line="360" w:lineRule="auto"/>
        <w:rPr>
          <w:rFonts w:cstheme="minorHAnsi"/>
          <w:b/>
          <w:bCs/>
          <w:color w:val="000000" w:themeColor="text1"/>
          <w:sz w:val="28"/>
          <w:szCs w:val="28"/>
        </w:rPr>
      </w:pPr>
    </w:p>
    <w:p w14:paraId="1DC301EB" w14:textId="77777777" w:rsidR="00710D3B" w:rsidRDefault="00710D3B" w:rsidP="00F268DB">
      <w:pPr>
        <w:pStyle w:val="NoSpacing"/>
        <w:spacing w:line="360" w:lineRule="auto"/>
        <w:rPr>
          <w:rFonts w:cstheme="minorHAnsi"/>
          <w:b/>
          <w:bCs/>
          <w:color w:val="000000" w:themeColor="text1"/>
          <w:sz w:val="28"/>
          <w:szCs w:val="28"/>
        </w:rPr>
      </w:pPr>
    </w:p>
    <w:p w14:paraId="72049355" w14:textId="77777777" w:rsidR="00710D3B" w:rsidRDefault="00710D3B" w:rsidP="00F268DB">
      <w:pPr>
        <w:pStyle w:val="NoSpacing"/>
        <w:spacing w:line="360" w:lineRule="auto"/>
        <w:rPr>
          <w:rFonts w:cstheme="minorHAnsi"/>
          <w:b/>
          <w:bCs/>
          <w:color w:val="000000" w:themeColor="text1"/>
          <w:sz w:val="28"/>
          <w:szCs w:val="28"/>
        </w:rPr>
      </w:pPr>
    </w:p>
    <w:p w14:paraId="289BDED6" w14:textId="77777777" w:rsidR="00710D3B" w:rsidRDefault="00710D3B" w:rsidP="00F268DB">
      <w:pPr>
        <w:pStyle w:val="NoSpacing"/>
        <w:spacing w:line="360" w:lineRule="auto"/>
        <w:rPr>
          <w:rFonts w:cstheme="minorHAnsi"/>
          <w:b/>
          <w:bCs/>
          <w:color w:val="000000" w:themeColor="text1"/>
          <w:sz w:val="28"/>
          <w:szCs w:val="28"/>
        </w:rPr>
      </w:pPr>
    </w:p>
    <w:p w14:paraId="73E62027" w14:textId="77777777" w:rsidR="00710D3B" w:rsidRPr="00343343" w:rsidRDefault="00710D3B" w:rsidP="00F268DB">
      <w:pPr>
        <w:pStyle w:val="NoSpacing"/>
        <w:spacing w:line="360" w:lineRule="auto"/>
        <w:rPr>
          <w:rFonts w:cstheme="minorHAnsi"/>
          <w:b/>
          <w:bCs/>
          <w:color w:val="000000" w:themeColor="text1"/>
          <w:sz w:val="28"/>
          <w:szCs w:val="28"/>
        </w:rPr>
      </w:pPr>
    </w:p>
    <w:p w14:paraId="04296B71" w14:textId="3635E8B2" w:rsidR="00E40C77" w:rsidRPr="001B7607" w:rsidRDefault="00105FF8" w:rsidP="0028217A">
      <w:pPr>
        <w:pStyle w:val="Heading1"/>
      </w:pPr>
      <w:bookmarkStart w:id="45" w:name="inforimmunodeficency"/>
      <w:r w:rsidRPr="001B7607">
        <w:lastRenderedPageBreak/>
        <w:t xml:space="preserve">Useful </w:t>
      </w:r>
      <w:r w:rsidR="009C63D4" w:rsidRPr="001B7607">
        <w:t>i</w:t>
      </w:r>
      <w:r w:rsidRPr="001B7607">
        <w:t>nformation</w:t>
      </w:r>
      <w:r w:rsidR="004C6ACB" w:rsidRPr="001B7607">
        <w:t xml:space="preserve"> for </w:t>
      </w:r>
      <w:r w:rsidR="009C63D4" w:rsidRPr="001B7607">
        <w:t>i</w:t>
      </w:r>
      <w:r w:rsidR="004C6ACB" w:rsidRPr="001B7607">
        <w:t>mmunodeficiency</w:t>
      </w:r>
    </w:p>
    <w:p w14:paraId="1C17526A" w14:textId="33A28E80" w:rsidR="004C6ACB" w:rsidRPr="001B7607" w:rsidRDefault="004C6ACB" w:rsidP="0028217A">
      <w:pPr>
        <w:pStyle w:val="Heading2"/>
      </w:pPr>
      <w:bookmarkStart w:id="46" w:name="iginterpretation"/>
      <w:bookmarkEnd w:id="45"/>
      <w:r w:rsidRPr="001B7607">
        <w:t xml:space="preserve">Immunoglobulin </w:t>
      </w:r>
      <w:r w:rsidR="00ED7891" w:rsidRPr="001B7607">
        <w:t>i</w:t>
      </w:r>
      <w:r w:rsidRPr="001B7607">
        <w:t>nterpretation</w:t>
      </w:r>
      <w:r w:rsidR="00225894" w:rsidRPr="001B7607">
        <w:t xml:space="preserve"> and </w:t>
      </w:r>
      <w:r w:rsidR="00ED7891" w:rsidRPr="001B7607">
        <w:t>m</w:t>
      </w:r>
      <w:r w:rsidR="00225894" w:rsidRPr="001B7607">
        <w:t>yeloma screen</w:t>
      </w:r>
    </w:p>
    <w:bookmarkEnd w:id="46"/>
    <w:p w14:paraId="5BEE99D1" w14:textId="377CB7CD" w:rsidR="0024791D" w:rsidRPr="00343343" w:rsidRDefault="004C6ACB" w:rsidP="00F268DB">
      <w:pPr>
        <w:pStyle w:val="NoSpacing"/>
        <w:spacing w:line="360" w:lineRule="auto"/>
        <w:rPr>
          <w:rFonts w:cstheme="minorHAnsi"/>
          <w:color w:val="000000" w:themeColor="text1"/>
        </w:rPr>
      </w:pPr>
      <w:r w:rsidRPr="00343343">
        <w:rPr>
          <w:rFonts w:cstheme="minorHAnsi"/>
          <w:color w:val="000000" w:themeColor="text1"/>
        </w:rPr>
        <w:t xml:space="preserve">Immunoglobulins are increasingly </w:t>
      </w:r>
      <w:r w:rsidR="007A33A8" w:rsidRPr="00343343">
        <w:rPr>
          <w:rFonts w:cstheme="minorHAnsi"/>
          <w:color w:val="000000" w:themeColor="text1"/>
        </w:rPr>
        <w:t>requested;</w:t>
      </w:r>
      <w:r w:rsidR="004732EF" w:rsidRPr="00343343">
        <w:rPr>
          <w:rFonts w:cstheme="minorHAnsi"/>
          <w:color w:val="000000" w:themeColor="text1"/>
        </w:rPr>
        <w:t xml:space="preserve"> the following advice is tailored for adult patients</w:t>
      </w:r>
      <w:r w:rsidRPr="00343343">
        <w:rPr>
          <w:rFonts w:cstheme="minorHAnsi"/>
          <w:color w:val="000000" w:themeColor="text1"/>
        </w:rPr>
        <w:t>.</w:t>
      </w:r>
      <w:r w:rsidR="00BB2C8E" w:rsidRPr="00343343">
        <w:rPr>
          <w:rFonts w:cstheme="minorHAnsi"/>
          <w:color w:val="000000" w:themeColor="text1"/>
        </w:rPr>
        <w:t xml:space="preserve"> </w:t>
      </w:r>
      <w:r w:rsidR="00ED7891" w:rsidRPr="00343343">
        <w:rPr>
          <w:rFonts w:cstheme="minorHAnsi"/>
          <w:color w:val="000000" w:themeColor="text1"/>
        </w:rPr>
        <w:t xml:space="preserve">A myeloma screen (serum electrophoresis and urine electrophoresis/urine for Bence jones protein) is done to exclude a monoclonal component. </w:t>
      </w:r>
      <w:r w:rsidR="00BB2C8E" w:rsidRPr="00343343">
        <w:rPr>
          <w:rFonts w:cstheme="minorHAnsi"/>
          <w:color w:val="000000" w:themeColor="text1"/>
        </w:rPr>
        <w:t>In</w:t>
      </w:r>
      <w:r w:rsidR="0024791D" w:rsidRPr="00343343">
        <w:rPr>
          <w:rFonts w:cstheme="minorHAnsi"/>
          <w:color w:val="000000" w:themeColor="text1"/>
        </w:rPr>
        <w:t xml:space="preserve"> the absence of a monoclonal component</w:t>
      </w:r>
      <w:r w:rsidR="00225894" w:rsidRPr="00343343">
        <w:rPr>
          <w:rFonts w:cstheme="minorHAnsi"/>
          <w:color w:val="000000" w:themeColor="text1"/>
        </w:rPr>
        <w:t xml:space="preserve"> </w:t>
      </w:r>
      <w:r w:rsidR="0024791D" w:rsidRPr="00343343">
        <w:rPr>
          <w:rFonts w:cstheme="minorHAnsi"/>
          <w:color w:val="000000" w:themeColor="text1"/>
        </w:rPr>
        <w:t xml:space="preserve">there is little value of repeating immunoglobulins any more </w:t>
      </w:r>
      <w:r w:rsidR="007A33A8" w:rsidRPr="00343343">
        <w:rPr>
          <w:rFonts w:cstheme="minorHAnsi"/>
          <w:color w:val="000000" w:themeColor="text1"/>
        </w:rPr>
        <w:t xml:space="preserve">than </w:t>
      </w:r>
      <w:r w:rsidR="00225894" w:rsidRPr="00343343">
        <w:rPr>
          <w:rFonts w:cstheme="minorHAnsi"/>
          <w:color w:val="000000" w:themeColor="text1"/>
        </w:rPr>
        <w:t xml:space="preserve">at </w:t>
      </w:r>
      <w:r w:rsidR="007A33A8" w:rsidRPr="00343343">
        <w:rPr>
          <w:rFonts w:cstheme="minorHAnsi"/>
          <w:color w:val="000000" w:themeColor="text1"/>
        </w:rPr>
        <w:t>monthly</w:t>
      </w:r>
      <w:r w:rsidR="0024791D" w:rsidRPr="00343343">
        <w:rPr>
          <w:rFonts w:cstheme="minorHAnsi"/>
          <w:color w:val="000000" w:themeColor="text1"/>
        </w:rPr>
        <w:t xml:space="preserve"> intervals unless there is a specific indication to do so e.g. prior to giving B cell depleting agents such as Rituximab.</w:t>
      </w:r>
    </w:p>
    <w:p w14:paraId="1D963048" w14:textId="77777777" w:rsidR="00225894" w:rsidRPr="00343343" w:rsidRDefault="00225894" w:rsidP="00F268DB">
      <w:pPr>
        <w:pStyle w:val="NoSpacing"/>
        <w:spacing w:line="360" w:lineRule="auto"/>
        <w:rPr>
          <w:rFonts w:cstheme="minorHAnsi"/>
          <w:color w:val="000000" w:themeColor="text1"/>
        </w:rPr>
      </w:pPr>
      <w:bookmarkStart w:id="47" w:name="serumelectrophoresis"/>
    </w:p>
    <w:p w14:paraId="0AE97C93" w14:textId="77777777" w:rsidR="00225894" w:rsidRPr="0028217A" w:rsidRDefault="00225894" w:rsidP="0028217A">
      <w:pPr>
        <w:pStyle w:val="Heading2"/>
      </w:pPr>
      <w:r w:rsidRPr="0028217A">
        <w:t>Serum electrophoresis</w:t>
      </w:r>
    </w:p>
    <w:bookmarkEnd w:id="47"/>
    <w:p w14:paraId="3A5CCDEC" w14:textId="77777777" w:rsidR="00225894" w:rsidRPr="00343343" w:rsidRDefault="00225894" w:rsidP="00225894">
      <w:pPr>
        <w:pStyle w:val="NoSpacing"/>
        <w:spacing w:line="360" w:lineRule="auto"/>
        <w:rPr>
          <w:color w:val="000000" w:themeColor="text1"/>
        </w:rPr>
      </w:pPr>
      <w:r w:rsidRPr="00343343">
        <w:rPr>
          <w:color w:val="000000" w:themeColor="text1"/>
        </w:rPr>
        <w:t>The immunology laboratory will add on serum electrophoresis where appropriate, usually in cases where there is an abnormal immunoglobulin result. This is to exclude a monoclonal component.</w:t>
      </w:r>
    </w:p>
    <w:p w14:paraId="1554AB42" w14:textId="77777777" w:rsidR="00225894" w:rsidRPr="00343343" w:rsidRDefault="00225894" w:rsidP="00225894">
      <w:pPr>
        <w:pStyle w:val="NoSpacing"/>
        <w:spacing w:line="360" w:lineRule="auto"/>
        <w:rPr>
          <w:color w:val="000000" w:themeColor="text1"/>
        </w:rPr>
      </w:pPr>
      <w:r w:rsidRPr="00343343">
        <w:rPr>
          <w:noProof/>
          <w:color w:val="000000" w:themeColor="text1"/>
          <w:lang w:val="en-AU"/>
        </w:rPr>
        <w:drawing>
          <wp:inline distT="0" distB="0" distL="0" distR="0" wp14:anchorId="23E907D7" wp14:editId="79388520">
            <wp:extent cx="3933825" cy="2661117"/>
            <wp:effectExtent l="0" t="0" r="0" b="6350"/>
            <wp:docPr id="5" name="Content Placeholder 4" descr="One plasma cell makes one antibody. Diagram demonstrates many different plasma cells each making their own specific antibody">
              <a:extLst xmlns:a="http://schemas.openxmlformats.org/drawingml/2006/main">
                <a:ext uri="{FF2B5EF4-FFF2-40B4-BE49-F238E27FC236}">
                  <a16:creationId xmlns:a16="http://schemas.microsoft.com/office/drawing/2014/main" id="{D04A2C4B-569A-6E45-8DF1-ECE4527FD9A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One plasma cell makes one antibody. Diagram demonstrates many different plasma cells each making their own specific antibody">
                      <a:extLst>
                        <a:ext uri="{FF2B5EF4-FFF2-40B4-BE49-F238E27FC236}">
                          <a16:creationId xmlns:a16="http://schemas.microsoft.com/office/drawing/2014/main" id="{D04A2C4B-569A-6E45-8DF1-ECE4527FD9A1}"/>
                        </a:ext>
                      </a:extLst>
                    </pic:cNvPr>
                    <pic:cNvPicPr>
                      <a:picLocks noGrp="1"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37539" cy="2663629"/>
                    </a:xfrm>
                    <a:prstGeom prst="rect">
                      <a:avLst/>
                    </a:prstGeom>
                  </pic:spPr>
                </pic:pic>
              </a:graphicData>
            </a:graphic>
          </wp:inline>
        </w:drawing>
      </w:r>
    </w:p>
    <w:p w14:paraId="6C3AB241" w14:textId="77777777" w:rsidR="00225894" w:rsidRPr="00343343" w:rsidRDefault="00225894" w:rsidP="00225894">
      <w:pPr>
        <w:pStyle w:val="NoSpacing"/>
        <w:spacing w:line="360" w:lineRule="auto"/>
        <w:rPr>
          <w:color w:val="000000" w:themeColor="text1"/>
        </w:rPr>
      </w:pPr>
      <w:r w:rsidRPr="00343343">
        <w:rPr>
          <w:color w:val="000000" w:themeColor="text1"/>
        </w:rPr>
        <w:t>One plasma cell will only secrete one type of antibody targeted to one specific antigen (antibodies are also known as gamma globulins). In healthy individuals there should be an endless array of antibodies. However, in certain plasma cell disorders there will be expansion of one specific plasma cell, a “clone” which will produce one type of antibody known as a monoclonal gammaglobulin or a paraprotein. Serum electrophoresis can detect paraproteins and other patterns such as an acute phase response or a polyclonally raised immunoglobulin which is more likely to represent infection/inflammation.</w:t>
      </w:r>
    </w:p>
    <w:p w14:paraId="22D5590F" w14:textId="77777777" w:rsidR="00225894" w:rsidRPr="00343343" w:rsidRDefault="00225894" w:rsidP="00225894">
      <w:pPr>
        <w:pStyle w:val="NoSpacing"/>
        <w:spacing w:line="360" w:lineRule="auto"/>
        <w:rPr>
          <w:b/>
          <w:bCs/>
          <w:color w:val="000000" w:themeColor="text1"/>
        </w:rPr>
      </w:pPr>
    </w:p>
    <w:p w14:paraId="6DC64839" w14:textId="7E4182FD" w:rsidR="00225894" w:rsidRPr="0028217A" w:rsidRDefault="00225894" w:rsidP="0028217A">
      <w:pPr>
        <w:pStyle w:val="Heading2"/>
      </w:pPr>
      <w:bookmarkStart w:id="48" w:name="paraproteins"/>
      <w:r w:rsidRPr="0028217A">
        <w:t xml:space="preserve">Paraproteins </w:t>
      </w:r>
    </w:p>
    <w:bookmarkEnd w:id="48"/>
    <w:p w14:paraId="6ACDA040" w14:textId="77777777" w:rsidR="00225894" w:rsidRPr="00343343" w:rsidRDefault="00225894" w:rsidP="00225894">
      <w:pPr>
        <w:pStyle w:val="NoSpacing"/>
        <w:spacing w:line="360" w:lineRule="auto"/>
        <w:rPr>
          <w:color w:val="000000" w:themeColor="text1"/>
        </w:rPr>
      </w:pPr>
      <w:r w:rsidRPr="00343343">
        <w:rPr>
          <w:color w:val="000000" w:themeColor="text1"/>
        </w:rPr>
        <w:t>Small paraproteins can be seen in persisting severe infections transiently. They can also be seen in monoclonal gammopathy of uncertain significance (MGUS), myeloma and lymphoma. Newly identified paraproteins results are authorised by laboratory staff with comments to direct the requesting person.</w:t>
      </w:r>
    </w:p>
    <w:p w14:paraId="6D89A6AA" w14:textId="77777777" w:rsidR="00225894" w:rsidRPr="00343343" w:rsidRDefault="00225894" w:rsidP="00225894">
      <w:pPr>
        <w:pStyle w:val="NoSpacing"/>
        <w:spacing w:line="360" w:lineRule="auto"/>
        <w:rPr>
          <w:color w:val="000000" w:themeColor="text1"/>
        </w:rPr>
      </w:pPr>
    </w:p>
    <w:p w14:paraId="36EA7443" w14:textId="77777777" w:rsidR="00A6277E" w:rsidRPr="00343343" w:rsidRDefault="00A6277E" w:rsidP="00225894">
      <w:pPr>
        <w:pStyle w:val="NoSpacing"/>
        <w:spacing w:line="360" w:lineRule="auto"/>
        <w:rPr>
          <w:b/>
          <w:bCs/>
          <w:color w:val="000000" w:themeColor="text1"/>
          <w:sz w:val="24"/>
          <w:szCs w:val="24"/>
        </w:rPr>
      </w:pPr>
      <w:bookmarkStart w:id="49" w:name="urineelectrophoresis"/>
    </w:p>
    <w:p w14:paraId="54CBCBDB" w14:textId="324B107B" w:rsidR="00225894" w:rsidRPr="0028217A" w:rsidRDefault="00225894" w:rsidP="0028217A">
      <w:pPr>
        <w:pStyle w:val="Heading2"/>
      </w:pPr>
      <w:r w:rsidRPr="0028217A">
        <w:lastRenderedPageBreak/>
        <w:t xml:space="preserve">Urine electrophoresis (urine for Bence Jones </w:t>
      </w:r>
      <w:r w:rsidR="005602CE" w:rsidRPr="0028217A">
        <w:t>p</w:t>
      </w:r>
      <w:r w:rsidRPr="0028217A">
        <w:t>rotein)</w:t>
      </w:r>
    </w:p>
    <w:bookmarkEnd w:id="49"/>
    <w:p w14:paraId="5622B905" w14:textId="71C36FC8" w:rsidR="00225894" w:rsidRPr="00343343" w:rsidRDefault="00225894" w:rsidP="00F268DB">
      <w:pPr>
        <w:pStyle w:val="NoSpacing"/>
        <w:spacing w:line="360" w:lineRule="auto"/>
        <w:rPr>
          <w:color w:val="000000" w:themeColor="text1"/>
        </w:rPr>
      </w:pPr>
      <w:r w:rsidRPr="00343343">
        <w:rPr>
          <w:color w:val="000000" w:themeColor="text1"/>
        </w:rPr>
        <w:t xml:space="preserve">Antibodies are made up of heavy chains and light chains, there are two types of light chains known as kappa and lambda. </w:t>
      </w:r>
      <w:r w:rsidR="005E78C3" w:rsidRPr="00343343">
        <w:rPr>
          <w:color w:val="000000" w:themeColor="text1"/>
        </w:rPr>
        <w:t>In certain forms of myeloma an excess and abnormal light chains can be seen in the urine, these are detected as a ‘Bence Jones’ protein</w:t>
      </w:r>
    </w:p>
    <w:p w14:paraId="36282DB0" w14:textId="77777777" w:rsidR="0024791D" w:rsidRPr="00343343" w:rsidRDefault="0024791D" w:rsidP="00F268DB">
      <w:pPr>
        <w:pStyle w:val="NoSpacing"/>
        <w:spacing w:line="360" w:lineRule="auto"/>
        <w:rPr>
          <w:rFonts w:cstheme="minorHAnsi"/>
          <w:color w:val="000000" w:themeColor="text1"/>
        </w:rPr>
      </w:pPr>
    </w:p>
    <w:p w14:paraId="1263297F" w14:textId="5721B94F" w:rsidR="0024791D" w:rsidRPr="0028217A" w:rsidRDefault="00AE7484" w:rsidP="0028217A">
      <w:pPr>
        <w:pStyle w:val="Heading2"/>
      </w:pPr>
      <w:bookmarkStart w:id="50" w:name="lowIgA"/>
      <w:r w:rsidRPr="0028217A">
        <w:t xml:space="preserve">Low </w:t>
      </w:r>
      <w:r w:rsidR="0024791D" w:rsidRPr="0028217A">
        <w:t>I</w:t>
      </w:r>
      <w:r w:rsidR="00323F33" w:rsidRPr="0028217A">
        <w:t>gA</w:t>
      </w:r>
      <w:r w:rsidR="0024791D" w:rsidRPr="0028217A">
        <w:t xml:space="preserve"> </w:t>
      </w:r>
    </w:p>
    <w:bookmarkEnd w:id="50"/>
    <w:p w14:paraId="40815CBA" w14:textId="76D03EE7" w:rsidR="00523B4A" w:rsidRPr="00343343" w:rsidRDefault="00AE7484" w:rsidP="00F268DB">
      <w:pPr>
        <w:pStyle w:val="NoSpacing"/>
        <w:spacing w:line="360" w:lineRule="auto"/>
        <w:rPr>
          <w:rFonts w:cstheme="minorHAnsi"/>
          <w:color w:val="000000" w:themeColor="text1"/>
        </w:rPr>
      </w:pPr>
      <w:r w:rsidRPr="00343343">
        <w:rPr>
          <w:rFonts w:cstheme="minorHAnsi"/>
          <w:color w:val="000000" w:themeColor="text1"/>
        </w:rPr>
        <w:t>A completely absent IgA level in isolation is likely to represent</w:t>
      </w:r>
      <w:r w:rsidR="008B7613" w:rsidRPr="00343343">
        <w:rPr>
          <w:rFonts w:cstheme="minorHAnsi"/>
          <w:color w:val="000000" w:themeColor="text1"/>
        </w:rPr>
        <w:t xml:space="preserve"> complete</w:t>
      </w:r>
      <w:r w:rsidRPr="00343343">
        <w:rPr>
          <w:rFonts w:cstheme="minorHAnsi"/>
          <w:color w:val="000000" w:themeColor="text1"/>
        </w:rPr>
        <w:t xml:space="preserve"> selective IgA deficiency. </w:t>
      </w:r>
      <w:r w:rsidR="008B676E" w:rsidRPr="00343343">
        <w:rPr>
          <w:rFonts w:cstheme="minorHAnsi"/>
          <w:color w:val="000000" w:themeColor="text1"/>
        </w:rPr>
        <w:t xml:space="preserve">Depending on the population it can affect up to 1 in </w:t>
      </w:r>
      <w:r w:rsidR="00523B4A" w:rsidRPr="00343343">
        <w:rPr>
          <w:rFonts w:cstheme="minorHAnsi"/>
          <w:color w:val="000000" w:themeColor="text1"/>
        </w:rPr>
        <w:t>6</w:t>
      </w:r>
      <w:r w:rsidR="008B676E" w:rsidRPr="00343343">
        <w:rPr>
          <w:rFonts w:cstheme="minorHAnsi"/>
          <w:color w:val="000000" w:themeColor="text1"/>
        </w:rPr>
        <w:t xml:space="preserve">00 individuals. It is associated with a slight increase in the risk of infection, </w:t>
      </w:r>
      <w:r w:rsidR="007A33A8" w:rsidRPr="00343343">
        <w:rPr>
          <w:rFonts w:cstheme="minorHAnsi"/>
          <w:color w:val="000000" w:themeColor="text1"/>
        </w:rPr>
        <w:t>atopy,</w:t>
      </w:r>
      <w:r w:rsidR="008B676E" w:rsidRPr="00343343">
        <w:rPr>
          <w:rFonts w:cstheme="minorHAnsi"/>
          <w:color w:val="000000" w:themeColor="text1"/>
        </w:rPr>
        <w:t xml:space="preserve"> and autoimmunity but not to the extent that require surveillance or intervention. </w:t>
      </w:r>
    </w:p>
    <w:p w14:paraId="5ADAC2AB" w14:textId="77777777" w:rsidR="00523B4A" w:rsidRPr="00343343" w:rsidRDefault="00523B4A" w:rsidP="00F268DB">
      <w:pPr>
        <w:pStyle w:val="NoSpacing"/>
        <w:spacing w:line="360" w:lineRule="auto"/>
        <w:rPr>
          <w:rFonts w:cstheme="minorHAnsi"/>
          <w:color w:val="000000" w:themeColor="text1"/>
        </w:rPr>
      </w:pPr>
    </w:p>
    <w:p w14:paraId="12268F60" w14:textId="1A6233E7" w:rsidR="0024791D" w:rsidRPr="00343343" w:rsidRDefault="00523B4A" w:rsidP="00F268DB">
      <w:pPr>
        <w:pStyle w:val="NoSpacing"/>
        <w:spacing w:line="360" w:lineRule="auto"/>
        <w:rPr>
          <w:rFonts w:cstheme="minorHAnsi"/>
          <w:color w:val="000000" w:themeColor="text1"/>
        </w:rPr>
      </w:pPr>
      <w:r w:rsidRPr="00343343">
        <w:rPr>
          <w:rFonts w:cstheme="minorHAnsi"/>
          <w:color w:val="000000" w:themeColor="text1"/>
        </w:rPr>
        <w:t xml:space="preserve">Most patients will be </w:t>
      </w:r>
      <w:r w:rsidR="000C331D" w:rsidRPr="00343343">
        <w:rPr>
          <w:rFonts w:cstheme="minorHAnsi"/>
          <w:color w:val="000000" w:themeColor="text1"/>
        </w:rPr>
        <w:t>asymptomatic,</w:t>
      </w:r>
      <w:r w:rsidRPr="00343343">
        <w:rPr>
          <w:rFonts w:cstheme="minorHAnsi"/>
          <w:color w:val="000000" w:themeColor="text1"/>
        </w:rPr>
        <w:t xml:space="preserve"> but a</w:t>
      </w:r>
      <w:r w:rsidR="008B676E" w:rsidRPr="00343343">
        <w:rPr>
          <w:rFonts w:cstheme="minorHAnsi"/>
          <w:color w:val="000000" w:themeColor="text1"/>
        </w:rPr>
        <w:t xml:space="preserve"> minority </w:t>
      </w:r>
      <w:r w:rsidR="00262E97" w:rsidRPr="00343343">
        <w:rPr>
          <w:rFonts w:cstheme="minorHAnsi"/>
          <w:color w:val="000000" w:themeColor="text1"/>
        </w:rPr>
        <w:t>will get</w:t>
      </w:r>
      <w:r w:rsidR="008B676E" w:rsidRPr="00343343">
        <w:rPr>
          <w:rFonts w:cstheme="minorHAnsi"/>
          <w:color w:val="000000" w:themeColor="text1"/>
        </w:rPr>
        <w:t xml:space="preserve"> recurrent</w:t>
      </w:r>
      <w:r w:rsidR="005D3EDE" w:rsidRPr="00343343">
        <w:rPr>
          <w:rFonts w:cstheme="minorHAnsi"/>
          <w:color w:val="000000" w:themeColor="text1"/>
        </w:rPr>
        <w:t xml:space="preserve"> bacterial</w:t>
      </w:r>
      <w:r w:rsidR="008B676E" w:rsidRPr="00343343">
        <w:rPr>
          <w:rFonts w:cstheme="minorHAnsi"/>
          <w:color w:val="000000" w:themeColor="text1"/>
        </w:rPr>
        <w:t xml:space="preserve"> sinopulmonary infections and th</w:t>
      </w:r>
      <w:r w:rsidR="005D3EDE" w:rsidRPr="00343343">
        <w:rPr>
          <w:rFonts w:cstheme="minorHAnsi"/>
          <w:color w:val="000000" w:themeColor="text1"/>
        </w:rPr>
        <w:t>e</w:t>
      </w:r>
      <w:r w:rsidR="008B676E" w:rsidRPr="00343343">
        <w:rPr>
          <w:rFonts w:cstheme="minorHAnsi"/>
          <w:color w:val="000000" w:themeColor="text1"/>
        </w:rPr>
        <w:t>se patients should be referred</w:t>
      </w:r>
      <w:r w:rsidRPr="00343343">
        <w:rPr>
          <w:rFonts w:cstheme="minorHAnsi"/>
          <w:color w:val="000000" w:themeColor="text1"/>
        </w:rPr>
        <w:t>.</w:t>
      </w:r>
    </w:p>
    <w:p w14:paraId="7A5DBEC1" w14:textId="77777777" w:rsidR="00523B4A" w:rsidRPr="00343343" w:rsidRDefault="00523B4A" w:rsidP="00F268DB">
      <w:pPr>
        <w:pStyle w:val="NoSpacing"/>
        <w:spacing w:line="360" w:lineRule="auto"/>
        <w:rPr>
          <w:rFonts w:cstheme="minorHAnsi"/>
          <w:color w:val="000000" w:themeColor="text1"/>
        </w:rPr>
      </w:pPr>
    </w:p>
    <w:p w14:paraId="565C19BB" w14:textId="7CC7637A" w:rsidR="00523B4A" w:rsidRPr="00343343" w:rsidRDefault="00523B4A" w:rsidP="00F268DB">
      <w:pPr>
        <w:pStyle w:val="NoSpacing"/>
        <w:spacing w:line="360" w:lineRule="auto"/>
        <w:rPr>
          <w:color w:val="000000" w:themeColor="text1"/>
        </w:rPr>
      </w:pPr>
      <w:r w:rsidRPr="00343343">
        <w:rPr>
          <w:rFonts w:cstheme="minorHAnsi"/>
          <w:color w:val="000000" w:themeColor="text1"/>
        </w:rPr>
        <w:t xml:space="preserve">Patients may find the following website useful: </w:t>
      </w:r>
      <w:hyperlink r:id="rId32" w:history="1">
        <w:r w:rsidRPr="00343343">
          <w:rPr>
            <w:rStyle w:val="Hyperlink"/>
            <w:color w:val="000000" w:themeColor="text1"/>
          </w:rPr>
          <w:t>Selective IgA deficiency - Immunodeficiency UK</w:t>
        </w:r>
      </w:hyperlink>
    </w:p>
    <w:p w14:paraId="12EB0695" w14:textId="77777777" w:rsidR="00523B4A" w:rsidRPr="00343343" w:rsidRDefault="00523B4A" w:rsidP="00F268DB">
      <w:pPr>
        <w:pStyle w:val="NoSpacing"/>
        <w:spacing w:line="360" w:lineRule="auto"/>
        <w:rPr>
          <w:color w:val="000000" w:themeColor="text1"/>
        </w:rPr>
      </w:pPr>
    </w:p>
    <w:p w14:paraId="04920DD1" w14:textId="16A1C94E" w:rsidR="00523B4A" w:rsidRPr="00343343" w:rsidRDefault="00523B4A" w:rsidP="00F268DB">
      <w:pPr>
        <w:pStyle w:val="NoSpacing"/>
        <w:spacing w:line="360" w:lineRule="auto"/>
        <w:rPr>
          <w:color w:val="000000" w:themeColor="text1"/>
        </w:rPr>
      </w:pPr>
      <w:r w:rsidRPr="00343343">
        <w:rPr>
          <w:color w:val="000000" w:themeColor="text1"/>
        </w:rPr>
        <w:t>A</w:t>
      </w:r>
      <w:r w:rsidR="00A17E80" w:rsidRPr="00343343">
        <w:rPr>
          <w:color w:val="000000" w:themeColor="text1"/>
        </w:rPr>
        <w:t>n isolated low but detectable IgA is</w:t>
      </w:r>
      <w:r w:rsidR="005D3EDE" w:rsidRPr="00343343">
        <w:rPr>
          <w:color w:val="000000" w:themeColor="text1"/>
        </w:rPr>
        <w:t xml:space="preserve"> also most likely due </w:t>
      </w:r>
      <w:r w:rsidR="008B7613" w:rsidRPr="00343343">
        <w:rPr>
          <w:color w:val="000000" w:themeColor="text1"/>
        </w:rPr>
        <w:t xml:space="preserve">partial </w:t>
      </w:r>
      <w:r w:rsidR="005D3EDE" w:rsidRPr="00343343">
        <w:rPr>
          <w:color w:val="000000" w:themeColor="text1"/>
        </w:rPr>
        <w:t xml:space="preserve">IgA deficiency. It is </w:t>
      </w:r>
      <w:r w:rsidR="00A17E80" w:rsidRPr="00343343">
        <w:rPr>
          <w:color w:val="000000" w:themeColor="text1"/>
        </w:rPr>
        <w:t>unlikely to be of any clinical significance. There is little value in monitoring immunoglobulin</w:t>
      </w:r>
      <w:r w:rsidR="008B7613" w:rsidRPr="00343343">
        <w:rPr>
          <w:color w:val="000000" w:themeColor="text1"/>
        </w:rPr>
        <w:t xml:space="preserve"> levels for IgA deficiency</w:t>
      </w:r>
      <w:r w:rsidR="00A17E80" w:rsidRPr="00343343">
        <w:rPr>
          <w:color w:val="000000" w:themeColor="text1"/>
        </w:rPr>
        <w:t>.</w:t>
      </w:r>
    </w:p>
    <w:p w14:paraId="4F1CB35D" w14:textId="77777777" w:rsidR="005D3EDE" w:rsidRPr="00343343" w:rsidRDefault="005D3EDE" w:rsidP="00F268DB">
      <w:pPr>
        <w:pStyle w:val="NoSpacing"/>
        <w:spacing w:line="360" w:lineRule="auto"/>
        <w:rPr>
          <w:b/>
          <w:bCs/>
          <w:color w:val="000000" w:themeColor="text1"/>
        </w:rPr>
      </w:pPr>
    </w:p>
    <w:p w14:paraId="49E3AA99" w14:textId="14F95F31" w:rsidR="005D3EDE" w:rsidRPr="0028217A" w:rsidRDefault="005D3EDE" w:rsidP="0028217A">
      <w:pPr>
        <w:pStyle w:val="Heading2"/>
      </w:pPr>
      <w:bookmarkStart w:id="51" w:name="HighIgA"/>
      <w:r w:rsidRPr="0028217A">
        <w:t>High IgA</w:t>
      </w:r>
    </w:p>
    <w:bookmarkEnd w:id="51"/>
    <w:p w14:paraId="6031FCFB" w14:textId="7E3AC908" w:rsidR="005D3EDE" w:rsidRPr="00343343" w:rsidRDefault="005D3EDE" w:rsidP="00F268DB">
      <w:pPr>
        <w:pStyle w:val="NoSpacing"/>
        <w:spacing w:line="360" w:lineRule="auto"/>
        <w:rPr>
          <w:color w:val="000000" w:themeColor="text1"/>
        </w:rPr>
      </w:pPr>
      <w:r w:rsidRPr="00343343">
        <w:rPr>
          <w:color w:val="000000" w:themeColor="text1"/>
        </w:rPr>
        <w:t xml:space="preserve">IgA is predominantly produced and secreted in mucosal sites such as the gastrointestinal tract and the lungs. A raised IgA is a non-specific </w:t>
      </w:r>
      <w:r w:rsidR="00B360E0" w:rsidRPr="00343343">
        <w:rPr>
          <w:color w:val="000000" w:themeColor="text1"/>
        </w:rPr>
        <w:t>finding,</w:t>
      </w:r>
      <w:r w:rsidRPr="00343343">
        <w:rPr>
          <w:color w:val="000000" w:themeColor="text1"/>
        </w:rPr>
        <w:t xml:space="preserve"> and causes include mucosal and/or hepatobiliary infection and or inflammation:</w:t>
      </w:r>
    </w:p>
    <w:p w14:paraId="228E81BC" w14:textId="77777777" w:rsidR="008B7613" w:rsidRPr="00343343" w:rsidRDefault="008B7613" w:rsidP="00F268DB">
      <w:pPr>
        <w:pStyle w:val="NoSpacing"/>
        <w:spacing w:line="360" w:lineRule="auto"/>
        <w:rPr>
          <w:color w:val="000000" w:themeColor="text1"/>
        </w:rPr>
      </w:pPr>
    </w:p>
    <w:p w14:paraId="19DB2218" w14:textId="7D32D7D2" w:rsidR="005D3EDE" w:rsidRPr="00343343" w:rsidRDefault="005D3EDE" w:rsidP="00F268DB">
      <w:pPr>
        <w:pStyle w:val="NoSpacing"/>
        <w:spacing w:line="360" w:lineRule="auto"/>
        <w:rPr>
          <w:color w:val="000000" w:themeColor="text1"/>
        </w:rPr>
      </w:pPr>
      <w:r w:rsidRPr="00343343">
        <w:rPr>
          <w:color w:val="000000" w:themeColor="text1"/>
        </w:rPr>
        <w:t>Respiratory</w:t>
      </w:r>
    </w:p>
    <w:p w14:paraId="4EBCBD8B" w14:textId="6C93E607" w:rsidR="005D3EDE" w:rsidRPr="00343343" w:rsidRDefault="005D3EDE" w:rsidP="00EF558D">
      <w:pPr>
        <w:pStyle w:val="NoSpacing"/>
        <w:numPr>
          <w:ilvl w:val="0"/>
          <w:numId w:val="20"/>
        </w:numPr>
        <w:spacing w:line="360" w:lineRule="auto"/>
        <w:rPr>
          <w:color w:val="000000" w:themeColor="text1"/>
        </w:rPr>
      </w:pPr>
      <w:r w:rsidRPr="00343343">
        <w:rPr>
          <w:color w:val="000000" w:themeColor="text1"/>
        </w:rPr>
        <w:t>Bronchiectasis</w:t>
      </w:r>
    </w:p>
    <w:p w14:paraId="0FEDE3A7" w14:textId="1D57AFA3" w:rsidR="005D3EDE" w:rsidRPr="00343343" w:rsidRDefault="005D3EDE" w:rsidP="00EF558D">
      <w:pPr>
        <w:pStyle w:val="NoSpacing"/>
        <w:numPr>
          <w:ilvl w:val="0"/>
          <w:numId w:val="20"/>
        </w:numPr>
        <w:spacing w:line="360" w:lineRule="auto"/>
        <w:rPr>
          <w:color w:val="000000" w:themeColor="text1"/>
        </w:rPr>
      </w:pPr>
      <w:r w:rsidRPr="00343343">
        <w:rPr>
          <w:color w:val="000000" w:themeColor="text1"/>
        </w:rPr>
        <w:t>Chest infection</w:t>
      </w:r>
    </w:p>
    <w:p w14:paraId="1449106B" w14:textId="2A84F8C3" w:rsidR="001636D2" w:rsidRPr="00343343" w:rsidRDefault="008B7613" w:rsidP="001636D2">
      <w:pPr>
        <w:pStyle w:val="NoSpacing"/>
        <w:spacing w:line="360" w:lineRule="auto"/>
        <w:rPr>
          <w:color w:val="000000" w:themeColor="text1"/>
        </w:rPr>
      </w:pPr>
      <w:r w:rsidRPr="00343343">
        <w:rPr>
          <w:color w:val="000000" w:themeColor="text1"/>
        </w:rPr>
        <w:t>Gastrointestinal</w:t>
      </w:r>
    </w:p>
    <w:p w14:paraId="0F444F83" w14:textId="02A396B3" w:rsidR="001636D2" w:rsidRPr="00343343" w:rsidRDefault="001636D2" w:rsidP="00EF558D">
      <w:pPr>
        <w:pStyle w:val="NoSpacing"/>
        <w:numPr>
          <w:ilvl w:val="0"/>
          <w:numId w:val="23"/>
        </w:numPr>
        <w:spacing w:line="360" w:lineRule="auto"/>
        <w:rPr>
          <w:color w:val="000000" w:themeColor="text1"/>
        </w:rPr>
      </w:pPr>
      <w:r w:rsidRPr="00343343">
        <w:rPr>
          <w:color w:val="000000" w:themeColor="text1"/>
        </w:rPr>
        <w:t>Inflammatory bowel disease</w:t>
      </w:r>
    </w:p>
    <w:p w14:paraId="182CDEF0" w14:textId="2FE65103" w:rsidR="001636D2" w:rsidRPr="00343343" w:rsidRDefault="001636D2" w:rsidP="00EF558D">
      <w:pPr>
        <w:pStyle w:val="NoSpacing"/>
        <w:numPr>
          <w:ilvl w:val="0"/>
          <w:numId w:val="23"/>
        </w:numPr>
        <w:spacing w:line="360" w:lineRule="auto"/>
        <w:rPr>
          <w:color w:val="000000" w:themeColor="text1"/>
        </w:rPr>
      </w:pPr>
      <w:r w:rsidRPr="00343343">
        <w:rPr>
          <w:color w:val="000000" w:themeColor="text1"/>
        </w:rPr>
        <w:t>Gastroenteritis</w:t>
      </w:r>
    </w:p>
    <w:p w14:paraId="56322823" w14:textId="60B6210E" w:rsidR="005D3EDE" w:rsidRPr="00343343" w:rsidRDefault="005D3EDE" w:rsidP="005D3EDE">
      <w:pPr>
        <w:pStyle w:val="NoSpacing"/>
        <w:spacing w:line="360" w:lineRule="auto"/>
        <w:rPr>
          <w:color w:val="000000" w:themeColor="text1"/>
        </w:rPr>
      </w:pPr>
      <w:r w:rsidRPr="00343343">
        <w:rPr>
          <w:color w:val="000000" w:themeColor="text1"/>
        </w:rPr>
        <w:t>Hepatobiliary</w:t>
      </w:r>
    </w:p>
    <w:p w14:paraId="2C5407D8" w14:textId="04C4202B" w:rsidR="005D3EDE" w:rsidRPr="00343343" w:rsidRDefault="005D3EDE" w:rsidP="00EF558D">
      <w:pPr>
        <w:pStyle w:val="NoSpacing"/>
        <w:numPr>
          <w:ilvl w:val="0"/>
          <w:numId w:val="21"/>
        </w:numPr>
        <w:spacing w:line="360" w:lineRule="auto"/>
        <w:rPr>
          <w:color w:val="000000" w:themeColor="text1"/>
        </w:rPr>
      </w:pPr>
      <w:r w:rsidRPr="00343343">
        <w:rPr>
          <w:color w:val="000000" w:themeColor="text1"/>
        </w:rPr>
        <w:t xml:space="preserve">Any form of liver disease including </w:t>
      </w:r>
      <w:r w:rsidR="00A6277E" w:rsidRPr="00343343">
        <w:rPr>
          <w:color w:val="000000" w:themeColor="text1"/>
        </w:rPr>
        <w:t>metabolic dysfunction-associated steatotic liver disease</w:t>
      </w:r>
      <w:r w:rsidR="00164E29" w:rsidRPr="00343343">
        <w:rPr>
          <w:color w:val="000000" w:themeColor="text1"/>
        </w:rPr>
        <w:t xml:space="preserve">, drug induced liver </w:t>
      </w:r>
      <w:r w:rsidR="007A33A8" w:rsidRPr="00343343">
        <w:rPr>
          <w:color w:val="000000" w:themeColor="text1"/>
        </w:rPr>
        <w:t>derangement</w:t>
      </w:r>
    </w:p>
    <w:p w14:paraId="73433E3E" w14:textId="1F8E0C98" w:rsidR="005D3EDE" w:rsidRPr="00343343" w:rsidRDefault="008B7613" w:rsidP="00EF558D">
      <w:pPr>
        <w:pStyle w:val="NoSpacing"/>
        <w:numPr>
          <w:ilvl w:val="0"/>
          <w:numId w:val="21"/>
        </w:numPr>
        <w:spacing w:line="360" w:lineRule="auto"/>
        <w:rPr>
          <w:color w:val="000000" w:themeColor="text1"/>
        </w:rPr>
      </w:pPr>
      <w:r w:rsidRPr="00343343">
        <w:rPr>
          <w:color w:val="000000" w:themeColor="text1"/>
        </w:rPr>
        <w:t>Cholecystitis</w:t>
      </w:r>
    </w:p>
    <w:p w14:paraId="2BBD1872" w14:textId="6475F374" w:rsidR="005D3EDE" w:rsidRPr="00343343" w:rsidRDefault="005D3EDE" w:rsidP="00EF558D">
      <w:pPr>
        <w:pStyle w:val="NoSpacing"/>
        <w:numPr>
          <w:ilvl w:val="0"/>
          <w:numId w:val="21"/>
        </w:numPr>
        <w:spacing w:line="360" w:lineRule="auto"/>
        <w:rPr>
          <w:color w:val="000000" w:themeColor="text1"/>
        </w:rPr>
      </w:pPr>
      <w:r w:rsidRPr="00343343">
        <w:rPr>
          <w:color w:val="000000" w:themeColor="text1"/>
        </w:rPr>
        <w:t>Excess alcohol intake</w:t>
      </w:r>
    </w:p>
    <w:p w14:paraId="34B62010" w14:textId="6250C669" w:rsidR="005D3EDE" w:rsidRPr="00343343" w:rsidRDefault="001636D2" w:rsidP="001636D2">
      <w:pPr>
        <w:pStyle w:val="NoSpacing"/>
        <w:spacing w:line="360" w:lineRule="auto"/>
        <w:rPr>
          <w:color w:val="000000" w:themeColor="text1"/>
        </w:rPr>
      </w:pPr>
      <w:r w:rsidRPr="00343343">
        <w:rPr>
          <w:color w:val="000000" w:themeColor="text1"/>
        </w:rPr>
        <w:t>Renal</w:t>
      </w:r>
    </w:p>
    <w:p w14:paraId="40352D41" w14:textId="34259157" w:rsidR="001636D2" w:rsidRPr="00343343" w:rsidRDefault="001636D2" w:rsidP="00EF558D">
      <w:pPr>
        <w:pStyle w:val="NoSpacing"/>
        <w:numPr>
          <w:ilvl w:val="0"/>
          <w:numId w:val="22"/>
        </w:numPr>
        <w:spacing w:line="360" w:lineRule="auto"/>
        <w:rPr>
          <w:color w:val="000000" w:themeColor="text1"/>
        </w:rPr>
      </w:pPr>
      <w:r w:rsidRPr="00343343">
        <w:rPr>
          <w:color w:val="000000" w:themeColor="text1"/>
        </w:rPr>
        <w:t>IgA nephropathy</w:t>
      </w:r>
    </w:p>
    <w:p w14:paraId="1F002929" w14:textId="7312D128" w:rsidR="00B360E0" w:rsidRPr="00343343" w:rsidRDefault="001636D2" w:rsidP="00EF558D">
      <w:pPr>
        <w:pStyle w:val="NoSpacing"/>
        <w:numPr>
          <w:ilvl w:val="0"/>
          <w:numId w:val="22"/>
        </w:numPr>
        <w:spacing w:line="360" w:lineRule="auto"/>
        <w:rPr>
          <w:color w:val="000000" w:themeColor="text1"/>
        </w:rPr>
      </w:pPr>
      <w:r w:rsidRPr="00343343">
        <w:rPr>
          <w:color w:val="000000" w:themeColor="text1"/>
        </w:rPr>
        <w:lastRenderedPageBreak/>
        <w:t xml:space="preserve">IgA vasculitis (previously known as Henoch </w:t>
      </w:r>
      <w:r w:rsidR="008A26F9" w:rsidRPr="00343343">
        <w:rPr>
          <w:color w:val="000000" w:themeColor="text1"/>
        </w:rPr>
        <w:t>Schoenlein</w:t>
      </w:r>
      <w:r w:rsidRPr="00343343">
        <w:rPr>
          <w:color w:val="000000" w:themeColor="text1"/>
        </w:rPr>
        <w:t xml:space="preserve"> purpura)</w:t>
      </w:r>
    </w:p>
    <w:p w14:paraId="0D6FEC15" w14:textId="5A4ABFC4" w:rsidR="00BB2C8E" w:rsidRPr="00343343" w:rsidRDefault="00BB2C8E" w:rsidP="00BB2C8E">
      <w:pPr>
        <w:pStyle w:val="NoSpacing"/>
        <w:spacing w:line="360" w:lineRule="auto"/>
        <w:rPr>
          <w:color w:val="000000" w:themeColor="text1"/>
        </w:rPr>
      </w:pPr>
      <w:r w:rsidRPr="00343343">
        <w:rPr>
          <w:color w:val="000000" w:themeColor="text1"/>
        </w:rPr>
        <w:t>Cutaneous</w:t>
      </w:r>
    </w:p>
    <w:p w14:paraId="5681F625" w14:textId="5F9A53B8" w:rsidR="00BB2C8E" w:rsidRPr="00343343" w:rsidRDefault="00BB2C8E" w:rsidP="00EF558D">
      <w:pPr>
        <w:pStyle w:val="NoSpacing"/>
        <w:numPr>
          <w:ilvl w:val="0"/>
          <w:numId w:val="24"/>
        </w:numPr>
        <w:spacing w:line="360" w:lineRule="auto"/>
        <w:rPr>
          <w:color w:val="000000" w:themeColor="text1"/>
        </w:rPr>
      </w:pPr>
      <w:r w:rsidRPr="00343343">
        <w:rPr>
          <w:color w:val="000000" w:themeColor="text1"/>
        </w:rPr>
        <w:t>Cutaneous SLE</w:t>
      </w:r>
    </w:p>
    <w:p w14:paraId="681F11EA" w14:textId="05F295A2" w:rsidR="00BB2C8E" w:rsidRPr="00343343" w:rsidRDefault="00BB2C8E" w:rsidP="00EF558D">
      <w:pPr>
        <w:pStyle w:val="NoSpacing"/>
        <w:numPr>
          <w:ilvl w:val="0"/>
          <w:numId w:val="24"/>
        </w:numPr>
        <w:spacing w:line="360" w:lineRule="auto"/>
        <w:rPr>
          <w:color w:val="000000" w:themeColor="text1"/>
        </w:rPr>
      </w:pPr>
      <w:r w:rsidRPr="00343343">
        <w:rPr>
          <w:color w:val="000000" w:themeColor="text1"/>
        </w:rPr>
        <w:t>Blistering skin disease</w:t>
      </w:r>
    </w:p>
    <w:p w14:paraId="66375762" w14:textId="77777777" w:rsidR="008B7613" w:rsidRPr="00343343" w:rsidRDefault="008B7613" w:rsidP="008B7613">
      <w:pPr>
        <w:pStyle w:val="NoSpacing"/>
        <w:spacing w:line="360" w:lineRule="auto"/>
        <w:rPr>
          <w:color w:val="000000" w:themeColor="text1"/>
        </w:rPr>
      </w:pPr>
    </w:p>
    <w:p w14:paraId="0635C951" w14:textId="7222ED9A" w:rsidR="007A33A8" w:rsidRPr="00343343" w:rsidRDefault="008B7613" w:rsidP="008B7613">
      <w:pPr>
        <w:pStyle w:val="NoSpacing"/>
        <w:spacing w:line="360" w:lineRule="auto"/>
        <w:rPr>
          <w:color w:val="000000" w:themeColor="text1"/>
        </w:rPr>
      </w:pPr>
      <w:r w:rsidRPr="00343343">
        <w:rPr>
          <w:color w:val="000000" w:themeColor="text1"/>
        </w:rPr>
        <w:t xml:space="preserve">The above offer guidance into the causes of a raised IgA, there should be a clinically balanced assessment into the causes. Conditions such </w:t>
      </w:r>
      <w:r w:rsidR="00A6277E" w:rsidRPr="00343343">
        <w:rPr>
          <w:color w:val="000000" w:themeColor="text1"/>
        </w:rPr>
        <w:t xml:space="preserve">liver </w:t>
      </w:r>
      <w:r w:rsidRPr="00343343">
        <w:rPr>
          <w:color w:val="000000" w:themeColor="text1"/>
        </w:rPr>
        <w:t>disease are relatively common and if this is an established diagnosis this is the most likely cause.</w:t>
      </w:r>
      <w:r w:rsidR="000C331D" w:rsidRPr="00343343">
        <w:rPr>
          <w:color w:val="000000" w:themeColor="text1"/>
        </w:rPr>
        <w:t xml:space="preserve"> There is little value in offering ‘screening  tests’ for SLE </w:t>
      </w:r>
      <w:r w:rsidR="00BB2C8E" w:rsidRPr="00343343">
        <w:rPr>
          <w:color w:val="000000" w:themeColor="text1"/>
        </w:rPr>
        <w:t>unless there are supportive clinical features. In the first instance of a raised IgA, a clinical assessment for infection/inflammation, an alcohol history and blood tests for a CRP, full blood count, liver function tests and renal function may be appropriate.</w:t>
      </w:r>
      <w:r w:rsidR="00316E9D" w:rsidRPr="00343343">
        <w:rPr>
          <w:color w:val="000000" w:themeColor="text1"/>
        </w:rPr>
        <w:t xml:space="preserve"> There is usually very little value in monitoring a raised IgA</w:t>
      </w:r>
      <w:r w:rsidR="005E78C3" w:rsidRPr="00343343">
        <w:rPr>
          <w:color w:val="000000" w:themeColor="text1"/>
        </w:rPr>
        <w:t>, especially if a likely cause is established.</w:t>
      </w:r>
    </w:p>
    <w:p w14:paraId="500FE632" w14:textId="77777777" w:rsidR="00316E9D" w:rsidRPr="00343343" w:rsidRDefault="00316E9D" w:rsidP="008B7613">
      <w:pPr>
        <w:pStyle w:val="NoSpacing"/>
        <w:spacing w:line="360" w:lineRule="auto"/>
        <w:rPr>
          <w:color w:val="000000" w:themeColor="text1"/>
        </w:rPr>
      </w:pPr>
    </w:p>
    <w:p w14:paraId="0135BCFE" w14:textId="7191ECC9" w:rsidR="00BB2C8E" w:rsidRPr="0028217A" w:rsidRDefault="00BB2C8E" w:rsidP="0028217A">
      <w:pPr>
        <w:pStyle w:val="Heading2"/>
      </w:pPr>
      <w:bookmarkStart w:id="52" w:name="LowIgM"/>
      <w:r w:rsidRPr="0028217A">
        <w:t>Low IgM</w:t>
      </w:r>
    </w:p>
    <w:bookmarkEnd w:id="52"/>
    <w:p w14:paraId="283566BF" w14:textId="149D9181" w:rsidR="00262E97" w:rsidRPr="00343343" w:rsidRDefault="00C92D06" w:rsidP="008B7613">
      <w:pPr>
        <w:pStyle w:val="NoSpacing"/>
        <w:spacing w:line="360" w:lineRule="auto"/>
        <w:rPr>
          <w:color w:val="000000" w:themeColor="text1"/>
        </w:rPr>
      </w:pPr>
      <w:r w:rsidRPr="00343343">
        <w:rPr>
          <w:color w:val="000000" w:themeColor="text1"/>
        </w:rPr>
        <w:t xml:space="preserve">As with any patient with abnormal immunoglobulin results an assessment to determine if they have B type symptoms should be made. A low IgM without clinical features of lymphoproliferative disorders is </w:t>
      </w:r>
      <w:r w:rsidR="00164E29" w:rsidRPr="00343343">
        <w:rPr>
          <w:color w:val="000000" w:themeColor="text1"/>
        </w:rPr>
        <w:t xml:space="preserve">unlikely to be </w:t>
      </w:r>
      <w:r w:rsidRPr="00343343">
        <w:rPr>
          <w:color w:val="000000" w:themeColor="text1"/>
        </w:rPr>
        <w:t>of any clinical significance.</w:t>
      </w:r>
      <w:r w:rsidR="00155AD1" w:rsidRPr="00343343">
        <w:rPr>
          <w:color w:val="000000" w:themeColor="text1"/>
        </w:rPr>
        <w:t xml:space="preserve"> </w:t>
      </w:r>
      <w:r w:rsidR="00444CD4" w:rsidRPr="00343343">
        <w:rPr>
          <w:color w:val="000000" w:themeColor="text1"/>
        </w:rPr>
        <w:t>IgM</w:t>
      </w:r>
      <w:r w:rsidR="002E3D21" w:rsidRPr="00343343">
        <w:rPr>
          <w:color w:val="000000" w:themeColor="text1"/>
        </w:rPr>
        <w:t xml:space="preserve"> is affected by immunosuppressive agents including corticosteroids, DMARDS and B cell depleting agents such as Rituxumab. Low IgM levels in isolation are not a cause of concern</w:t>
      </w:r>
      <w:r w:rsidR="00323F33" w:rsidRPr="00343343">
        <w:rPr>
          <w:color w:val="000000" w:themeColor="text1"/>
        </w:rPr>
        <w:t>, providing there is no frequency of bacterial infection.</w:t>
      </w:r>
      <w:r w:rsidR="00262E97" w:rsidRPr="00343343">
        <w:rPr>
          <w:color w:val="000000" w:themeColor="text1"/>
        </w:rPr>
        <w:t xml:space="preserve"> </w:t>
      </w:r>
      <w:r w:rsidRPr="00343343">
        <w:rPr>
          <w:color w:val="000000" w:themeColor="text1"/>
        </w:rPr>
        <w:t>Furthermore, t</w:t>
      </w:r>
      <w:r w:rsidR="00262E97" w:rsidRPr="00343343">
        <w:rPr>
          <w:color w:val="000000" w:themeColor="text1"/>
        </w:rPr>
        <w:t>here is increasing evidence that IgM level</w:t>
      </w:r>
      <w:r w:rsidR="004732EF" w:rsidRPr="00343343">
        <w:rPr>
          <w:color w:val="000000" w:themeColor="text1"/>
        </w:rPr>
        <w:t>s</w:t>
      </w:r>
      <w:r w:rsidR="00262E97" w:rsidRPr="00343343">
        <w:rPr>
          <w:color w:val="000000" w:themeColor="text1"/>
        </w:rPr>
        <w:t xml:space="preserve"> </w:t>
      </w:r>
      <w:r w:rsidR="004732EF" w:rsidRPr="00343343">
        <w:rPr>
          <w:color w:val="000000" w:themeColor="text1"/>
        </w:rPr>
        <w:t>decline</w:t>
      </w:r>
      <w:r w:rsidR="00262E97" w:rsidRPr="00343343">
        <w:rPr>
          <w:color w:val="000000" w:themeColor="text1"/>
        </w:rPr>
        <w:t xml:space="preserve"> with age and are lower in males</w:t>
      </w:r>
      <w:r w:rsidRPr="00343343">
        <w:rPr>
          <w:color w:val="000000" w:themeColor="text1"/>
        </w:rPr>
        <w:t>, consequently in older individuals a low IgM is likely to be benign.</w:t>
      </w:r>
    </w:p>
    <w:p w14:paraId="152466EE" w14:textId="77777777" w:rsidR="00323F33" w:rsidRPr="00343343" w:rsidRDefault="00323F33" w:rsidP="008B7613">
      <w:pPr>
        <w:pStyle w:val="NoSpacing"/>
        <w:spacing w:line="360" w:lineRule="auto"/>
        <w:rPr>
          <w:color w:val="000000" w:themeColor="text1"/>
        </w:rPr>
      </w:pPr>
    </w:p>
    <w:p w14:paraId="5A1DC8B9" w14:textId="504326F5" w:rsidR="00323F33" w:rsidRPr="00343343" w:rsidRDefault="00323F33" w:rsidP="008B7613">
      <w:pPr>
        <w:pStyle w:val="NoSpacing"/>
        <w:spacing w:line="360" w:lineRule="auto"/>
        <w:rPr>
          <w:color w:val="000000" w:themeColor="text1"/>
        </w:rPr>
      </w:pPr>
      <w:r w:rsidRPr="00343343">
        <w:rPr>
          <w:color w:val="000000" w:themeColor="text1"/>
        </w:rPr>
        <w:t>A complete absence of IgM and recurrent unexplained bacterial infections may represent selective IgM deficiency. Whilst this is a known disorder it is incredibly rare</w:t>
      </w:r>
      <w:r w:rsidR="00262E97" w:rsidRPr="00343343">
        <w:rPr>
          <w:color w:val="000000" w:themeColor="text1"/>
        </w:rPr>
        <w:t>, such patients should be referred on the basis of severe recurrent infection.</w:t>
      </w:r>
    </w:p>
    <w:p w14:paraId="16FE08F4" w14:textId="77777777" w:rsidR="00FA7270" w:rsidRPr="00343343" w:rsidRDefault="00FA7270" w:rsidP="008B7613">
      <w:pPr>
        <w:pStyle w:val="NoSpacing"/>
        <w:spacing w:line="360" w:lineRule="auto"/>
        <w:rPr>
          <w:b/>
          <w:bCs/>
          <w:color w:val="000000" w:themeColor="text1"/>
        </w:rPr>
      </w:pPr>
      <w:bookmarkStart w:id="53" w:name="HighIgM"/>
    </w:p>
    <w:p w14:paraId="37772898" w14:textId="7BA8D4F1" w:rsidR="00C92D06" w:rsidRPr="0028217A" w:rsidRDefault="00C92D06" w:rsidP="0028217A">
      <w:pPr>
        <w:pStyle w:val="Heading2"/>
      </w:pPr>
      <w:r w:rsidRPr="0028217A">
        <w:t>High IgM</w:t>
      </w:r>
    </w:p>
    <w:bookmarkEnd w:id="53"/>
    <w:p w14:paraId="1B7988CD" w14:textId="4102238F" w:rsidR="00C92D06" w:rsidRPr="00343343" w:rsidRDefault="00C92D06" w:rsidP="008B7613">
      <w:pPr>
        <w:pStyle w:val="NoSpacing"/>
        <w:spacing w:line="360" w:lineRule="auto"/>
        <w:rPr>
          <w:color w:val="000000" w:themeColor="text1"/>
        </w:rPr>
      </w:pPr>
      <w:r w:rsidRPr="00343343">
        <w:rPr>
          <w:color w:val="000000" w:themeColor="text1"/>
        </w:rPr>
        <w:t xml:space="preserve">A high IgM is a </w:t>
      </w:r>
      <w:r w:rsidR="00A74FA7" w:rsidRPr="00343343">
        <w:rPr>
          <w:color w:val="000000" w:themeColor="text1"/>
        </w:rPr>
        <w:t>non-specific</w:t>
      </w:r>
      <w:r w:rsidRPr="00343343">
        <w:rPr>
          <w:color w:val="000000" w:themeColor="text1"/>
        </w:rPr>
        <w:t xml:space="preserve"> marker of infection and/or inflammation, particularly in the acute phase</w:t>
      </w:r>
      <w:r w:rsidR="00D059C2" w:rsidRPr="00343343">
        <w:rPr>
          <w:color w:val="000000" w:themeColor="text1"/>
        </w:rPr>
        <w:t xml:space="preserve">. This includes bacterial and viral infection as well as flares of connective tissue disease. Furthermore, </w:t>
      </w:r>
      <w:r w:rsidR="007A33A8" w:rsidRPr="00343343">
        <w:rPr>
          <w:color w:val="000000" w:themeColor="text1"/>
        </w:rPr>
        <w:t>P</w:t>
      </w:r>
      <w:r w:rsidR="00D059C2" w:rsidRPr="00343343">
        <w:rPr>
          <w:color w:val="000000" w:themeColor="text1"/>
        </w:rPr>
        <w:t>rimary Biliary Cirrhosis is known to cause a raised IgM. Consequently, the following assessments and investigations should be considered</w:t>
      </w:r>
      <w:r w:rsidR="005D1DA9" w:rsidRPr="00343343">
        <w:rPr>
          <w:color w:val="000000" w:themeColor="text1"/>
        </w:rPr>
        <w:t xml:space="preserve"> in a patient with a high IgM</w:t>
      </w:r>
      <w:r w:rsidR="00D059C2" w:rsidRPr="00343343">
        <w:rPr>
          <w:color w:val="000000" w:themeColor="text1"/>
        </w:rPr>
        <w:t>:</w:t>
      </w:r>
    </w:p>
    <w:p w14:paraId="476343EC" w14:textId="4D1A8367" w:rsidR="00D059C2" w:rsidRPr="00343343" w:rsidRDefault="00D059C2" w:rsidP="00EF558D">
      <w:pPr>
        <w:pStyle w:val="NoSpacing"/>
        <w:numPr>
          <w:ilvl w:val="0"/>
          <w:numId w:val="25"/>
        </w:numPr>
        <w:spacing w:line="360" w:lineRule="auto"/>
        <w:rPr>
          <w:color w:val="000000" w:themeColor="text1"/>
        </w:rPr>
      </w:pPr>
      <w:r w:rsidRPr="00343343">
        <w:rPr>
          <w:color w:val="000000" w:themeColor="text1"/>
        </w:rPr>
        <w:t>clinical features of infections e.g. fever, cough, dysuria, night sweats</w:t>
      </w:r>
    </w:p>
    <w:p w14:paraId="553B6C4D" w14:textId="547DC1EC" w:rsidR="00D059C2" w:rsidRPr="00343343" w:rsidRDefault="00D059C2" w:rsidP="00EF558D">
      <w:pPr>
        <w:pStyle w:val="NoSpacing"/>
        <w:numPr>
          <w:ilvl w:val="0"/>
          <w:numId w:val="25"/>
        </w:numPr>
        <w:spacing w:line="360" w:lineRule="auto"/>
        <w:rPr>
          <w:color w:val="000000" w:themeColor="text1"/>
        </w:rPr>
      </w:pPr>
      <w:r w:rsidRPr="00343343">
        <w:rPr>
          <w:color w:val="000000" w:themeColor="text1"/>
        </w:rPr>
        <w:t xml:space="preserve">clinical features of </w:t>
      </w:r>
      <w:r w:rsidR="00A74FA7" w:rsidRPr="00343343">
        <w:rPr>
          <w:color w:val="000000" w:themeColor="text1"/>
        </w:rPr>
        <w:t>connective</w:t>
      </w:r>
      <w:r w:rsidRPr="00343343">
        <w:rPr>
          <w:color w:val="000000" w:themeColor="text1"/>
        </w:rPr>
        <w:t xml:space="preserve"> tissue disease: malar rash, synovitis</w:t>
      </w:r>
    </w:p>
    <w:p w14:paraId="2B2B94F8" w14:textId="00F6944F" w:rsidR="00D059C2" w:rsidRPr="00343343" w:rsidRDefault="00D059C2" w:rsidP="00EF558D">
      <w:pPr>
        <w:pStyle w:val="NoSpacing"/>
        <w:numPr>
          <w:ilvl w:val="0"/>
          <w:numId w:val="25"/>
        </w:numPr>
        <w:spacing w:line="360" w:lineRule="auto"/>
        <w:rPr>
          <w:color w:val="000000" w:themeColor="text1"/>
        </w:rPr>
      </w:pPr>
      <w:r w:rsidRPr="00343343">
        <w:rPr>
          <w:color w:val="000000" w:themeColor="text1"/>
        </w:rPr>
        <w:t xml:space="preserve">clinical features of </w:t>
      </w:r>
      <w:r w:rsidR="00A74FA7" w:rsidRPr="00343343">
        <w:rPr>
          <w:color w:val="000000" w:themeColor="text1"/>
        </w:rPr>
        <w:t>lymphoproliferative</w:t>
      </w:r>
      <w:r w:rsidRPr="00343343">
        <w:rPr>
          <w:color w:val="000000" w:themeColor="text1"/>
        </w:rPr>
        <w:t xml:space="preserve"> disorders: weight loss, night sweats, </w:t>
      </w:r>
      <w:r w:rsidR="00A74FA7" w:rsidRPr="00343343">
        <w:rPr>
          <w:color w:val="000000" w:themeColor="text1"/>
        </w:rPr>
        <w:t>lymphadenopathy</w:t>
      </w:r>
    </w:p>
    <w:p w14:paraId="7A3D1B4E" w14:textId="78EDD7F7" w:rsidR="00D059C2" w:rsidRPr="00343343" w:rsidRDefault="00D059C2" w:rsidP="00EF558D">
      <w:pPr>
        <w:pStyle w:val="NoSpacing"/>
        <w:numPr>
          <w:ilvl w:val="0"/>
          <w:numId w:val="25"/>
        </w:numPr>
        <w:spacing w:line="360" w:lineRule="auto"/>
        <w:rPr>
          <w:color w:val="000000" w:themeColor="text1"/>
        </w:rPr>
      </w:pPr>
      <w:r w:rsidRPr="00343343">
        <w:rPr>
          <w:color w:val="000000" w:themeColor="text1"/>
        </w:rPr>
        <w:t>Investigations: FBC, LFTs, U+Es, CRP, serum and urine electrophoresis, ANA (if features of connective tissue disease</w:t>
      </w:r>
      <w:r w:rsidR="007A33A8" w:rsidRPr="00343343">
        <w:rPr>
          <w:color w:val="000000" w:themeColor="text1"/>
        </w:rPr>
        <w:t>),</w:t>
      </w:r>
      <w:r w:rsidRPr="00343343">
        <w:rPr>
          <w:color w:val="000000" w:themeColor="text1"/>
        </w:rPr>
        <w:t xml:space="preserve"> viral screen including</w:t>
      </w:r>
      <w:r w:rsidR="00155AD1" w:rsidRPr="00343343">
        <w:rPr>
          <w:color w:val="000000" w:themeColor="text1"/>
        </w:rPr>
        <w:t xml:space="preserve"> EBV, CMV, </w:t>
      </w:r>
      <w:r w:rsidR="004732EF" w:rsidRPr="00343343">
        <w:rPr>
          <w:color w:val="000000" w:themeColor="text1"/>
        </w:rPr>
        <w:t>Hepatitis B, Hep</w:t>
      </w:r>
      <w:r w:rsidR="007A33A8" w:rsidRPr="00343343">
        <w:rPr>
          <w:color w:val="000000" w:themeColor="text1"/>
        </w:rPr>
        <w:t>atitis</w:t>
      </w:r>
      <w:r w:rsidR="004732EF" w:rsidRPr="00343343">
        <w:rPr>
          <w:color w:val="000000" w:themeColor="text1"/>
        </w:rPr>
        <w:t xml:space="preserve"> C</w:t>
      </w:r>
      <w:r w:rsidR="007A33A8" w:rsidRPr="00343343">
        <w:rPr>
          <w:color w:val="000000" w:themeColor="text1"/>
        </w:rPr>
        <w:t xml:space="preserve">, </w:t>
      </w:r>
      <w:r w:rsidRPr="00343343">
        <w:rPr>
          <w:color w:val="000000" w:themeColor="text1"/>
        </w:rPr>
        <w:t>HIV dependent on risk assessments,</w:t>
      </w:r>
      <w:r w:rsidR="000557FA" w:rsidRPr="00343343">
        <w:rPr>
          <w:color w:val="000000" w:themeColor="text1"/>
        </w:rPr>
        <w:t xml:space="preserve"> tissue autoantibodies (if LFTs are </w:t>
      </w:r>
      <w:r w:rsidR="005D1DA9" w:rsidRPr="00343343">
        <w:rPr>
          <w:color w:val="000000" w:themeColor="text1"/>
        </w:rPr>
        <w:t>deranged</w:t>
      </w:r>
      <w:r w:rsidR="000557FA" w:rsidRPr="00343343">
        <w:rPr>
          <w:color w:val="000000" w:themeColor="text1"/>
        </w:rPr>
        <w:t>).</w:t>
      </w:r>
    </w:p>
    <w:p w14:paraId="05394EA6" w14:textId="18018778" w:rsidR="000557FA" w:rsidRPr="00343343" w:rsidRDefault="000557FA" w:rsidP="000557FA">
      <w:pPr>
        <w:pStyle w:val="NoSpacing"/>
        <w:spacing w:line="360" w:lineRule="auto"/>
        <w:rPr>
          <w:color w:val="000000" w:themeColor="text1"/>
        </w:rPr>
      </w:pPr>
      <w:r w:rsidRPr="00343343">
        <w:rPr>
          <w:color w:val="000000" w:themeColor="text1"/>
        </w:rPr>
        <w:lastRenderedPageBreak/>
        <w:t>If the CRP is raised it is more pra</w:t>
      </w:r>
      <w:r w:rsidR="00155AD1" w:rsidRPr="00343343">
        <w:rPr>
          <w:color w:val="000000" w:themeColor="text1"/>
        </w:rPr>
        <w:t>gmatic to monitor the CRP than a raised IgM.</w:t>
      </w:r>
    </w:p>
    <w:p w14:paraId="461F89E2" w14:textId="77777777" w:rsidR="00155AD1" w:rsidRPr="00343343" w:rsidRDefault="00155AD1" w:rsidP="000557FA">
      <w:pPr>
        <w:pStyle w:val="NoSpacing"/>
        <w:spacing w:line="360" w:lineRule="auto"/>
        <w:rPr>
          <w:color w:val="000000" w:themeColor="text1"/>
        </w:rPr>
      </w:pPr>
    </w:p>
    <w:p w14:paraId="76E20ABD" w14:textId="5BD70AD1" w:rsidR="00155AD1" w:rsidRPr="0028217A" w:rsidRDefault="00155AD1" w:rsidP="0028217A">
      <w:pPr>
        <w:pStyle w:val="Heading2"/>
      </w:pPr>
      <w:bookmarkStart w:id="54" w:name="LowIgG"/>
      <w:r w:rsidRPr="0028217A">
        <w:t>Low IgG</w:t>
      </w:r>
    </w:p>
    <w:bookmarkEnd w:id="54"/>
    <w:p w14:paraId="56B17E51" w14:textId="0DE615B2" w:rsidR="00155AD1" w:rsidRPr="00343343" w:rsidRDefault="00155AD1" w:rsidP="000557FA">
      <w:pPr>
        <w:pStyle w:val="NoSpacing"/>
        <w:spacing w:line="360" w:lineRule="auto"/>
        <w:rPr>
          <w:color w:val="000000" w:themeColor="text1"/>
        </w:rPr>
      </w:pPr>
      <w:r w:rsidRPr="00343343">
        <w:rPr>
          <w:color w:val="000000" w:themeColor="text1"/>
        </w:rPr>
        <w:t>T</w:t>
      </w:r>
      <w:r w:rsidR="00A74FA7" w:rsidRPr="00343343">
        <w:rPr>
          <w:color w:val="000000" w:themeColor="text1"/>
        </w:rPr>
        <w:t xml:space="preserve">he causes of a low IgG are similar to a low IgM. </w:t>
      </w:r>
      <w:r w:rsidR="005D1DA9" w:rsidRPr="00343343">
        <w:rPr>
          <w:color w:val="000000" w:themeColor="text1"/>
        </w:rPr>
        <w:t>However,</w:t>
      </w:r>
      <w:r w:rsidR="00A74FA7" w:rsidRPr="00343343">
        <w:rPr>
          <w:color w:val="000000" w:themeColor="text1"/>
        </w:rPr>
        <w:t xml:space="preserve"> protein loss and</w:t>
      </w:r>
      <w:r w:rsidR="004732EF" w:rsidRPr="00343343">
        <w:rPr>
          <w:color w:val="000000" w:themeColor="text1"/>
        </w:rPr>
        <w:t>/</w:t>
      </w:r>
      <w:r w:rsidR="00A74FA7" w:rsidRPr="00343343">
        <w:rPr>
          <w:color w:val="000000" w:themeColor="text1"/>
        </w:rPr>
        <w:t xml:space="preserve">or catabolism as seen in nephrotic syndrome, inflammatory bowel disease, protein </w:t>
      </w:r>
      <w:r w:rsidR="007A33A8" w:rsidRPr="00343343">
        <w:rPr>
          <w:color w:val="000000" w:themeColor="text1"/>
        </w:rPr>
        <w:t>losing</w:t>
      </w:r>
      <w:r w:rsidR="00A74FA7" w:rsidRPr="00343343">
        <w:rPr>
          <w:color w:val="000000" w:themeColor="text1"/>
        </w:rPr>
        <w:t xml:space="preserve"> </w:t>
      </w:r>
      <w:r w:rsidR="005D1DA9" w:rsidRPr="00343343">
        <w:rPr>
          <w:color w:val="000000" w:themeColor="text1"/>
        </w:rPr>
        <w:t>enteropathy</w:t>
      </w:r>
      <w:r w:rsidR="00A74FA7" w:rsidRPr="00343343">
        <w:rPr>
          <w:color w:val="000000" w:themeColor="text1"/>
        </w:rPr>
        <w:t xml:space="preserve"> and sepsis are more common causes of </w:t>
      </w:r>
      <w:r w:rsidR="004732EF" w:rsidRPr="00343343">
        <w:rPr>
          <w:color w:val="000000" w:themeColor="text1"/>
        </w:rPr>
        <w:t xml:space="preserve">a </w:t>
      </w:r>
      <w:r w:rsidR="00A74FA7" w:rsidRPr="00343343">
        <w:rPr>
          <w:color w:val="000000" w:themeColor="text1"/>
        </w:rPr>
        <w:t xml:space="preserve">low IgG. IgG levels will mirror serum albumin levels, hence repeating Immunoglobulins </w:t>
      </w:r>
      <w:r w:rsidR="00A64EFA" w:rsidRPr="00343343">
        <w:rPr>
          <w:color w:val="000000" w:themeColor="text1"/>
        </w:rPr>
        <w:t xml:space="preserve">when the albumin normalises in a </w:t>
      </w:r>
      <w:r w:rsidR="008A26F9" w:rsidRPr="00343343">
        <w:rPr>
          <w:color w:val="000000" w:themeColor="text1"/>
        </w:rPr>
        <w:t>hypolbuminaemic</w:t>
      </w:r>
      <w:r w:rsidR="005D1DA9" w:rsidRPr="00343343">
        <w:rPr>
          <w:color w:val="000000" w:themeColor="text1"/>
        </w:rPr>
        <w:t xml:space="preserve"> </w:t>
      </w:r>
      <w:r w:rsidR="00A64EFA" w:rsidRPr="00343343">
        <w:rPr>
          <w:color w:val="000000" w:themeColor="text1"/>
        </w:rPr>
        <w:t xml:space="preserve">patient </w:t>
      </w:r>
      <w:r w:rsidR="004732EF" w:rsidRPr="00343343">
        <w:rPr>
          <w:color w:val="000000" w:themeColor="text1"/>
        </w:rPr>
        <w:t>is usually</w:t>
      </w:r>
      <w:r w:rsidR="00B60FC2" w:rsidRPr="00343343">
        <w:rPr>
          <w:color w:val="000000" w:themeColor="text1"/>
        </w:rPr>
        <w:t xml:space="preserve"> the first recommended step.</w:t>
      </w:r>
      <w:r w:rsidR="004732EF" w:rsidRPr="00343343">
        <w:rPr>
          <w:color w:val="000000" w:themeColor="text1"/>
        </w:rPr>
        <w:t xml:space="preserve"> Other secondary causes include immunosuppressive agents including </w:t>
      </w:r>
      <w:r w:rsidR="00511767" w:rsidRPr="00343343">
        <w:rPr>
          <w:color w:val="000000" w:themeColor="text1"/>
        </w:rPr>
        <w:t xml:space="preserve">recurrent courses of </w:t>
      </w:r>
      <w:r w:rsidR="007A33A8" w:rsidRPr="00343343">
        <w:rPr>
          <w:color w:val="000000" w:themeColor="text1"/>
        </w:rPr>
        <w:t>cortico</w:t>
      </w:r>
      <w:r w:rsidR="00511767" w:rsidRPr="00343343">
        <w:rPr>
          <w:color w:val="000000" w:themeColor="text1"/>
        </w:rPr>
        <w:t xml:space="preserve">steroids. Patients with a marginally low IgG (&gt;5g/l) and an attributable cause such as recurrent courses of corticosteroids in COPD do not need to be referred unless the frequency of infection is disproportionately high. A discussion with the </w:t>
      </w:r>
      <w:r w:rsidR="007A33A8" w:rsidRPr="00343343">
        <w:rPr>
          <w:color w:val="000000" w:themeColor="text1"/>
        </w:rPr>
        <w:t>on-call</w:t>
      </w:r>
      <w:r w:rsidR="00511767" w:rsidRPr="00343343">
        <w:rPr>
          <w:color w:val="000000" w:themeColor="text1"/>
        </w:rPr>
        <w:t xml:space="preserve"> immunologist or advice and guidance may be appropriate in the first instance.</w:t>
      </w:r>
    </w:p>
    <w:p w14:paraId="425FCE5E" w14:textId="77777777" w:rsidR="00681860" w:rsidRPr="00343343" w:rsidRDefault="00681860" w:rsidP="000557FA">
      <w:pPr>
        <w:pStyle w:val="NoSpacing"/>
        <w:spacing w:line="360" w:lineRule="auto"/>
        <w:rPr>
          <w:color w:val="000000" w:themeColor="text1"/>
        </w:rPr>
      </w:pPr>
    </w:p>
    <w:p w14:paraId="628106F7" w14:textId="301DDD01" w:rsidR="00412481" w:rsidRPr="00343343" w:rsidRDefault="00412481" w:rsidP="000557FA">
      <w:pPr>
        <w:pStyle w:val="NoSpacing"/>
        <w:spacing w:line="360" w:lineRule="auto"/>
        <w:rPr>
          <w:color w:val="000000" w:themeColor="text1"/>
        </w:rPr>
      </w:pPr>
      <w:r w:rsidRPr="00343343">
        <w:rPr>
          <w:color w:val="000000" w:themeColor="text1"/>
        </w:rPr>
        <w:t xml:space="preserve">A low IgG </w:t>
      </w:r>
      <w:r w:rsidR="000B2DE9" w:rsidRPr="00343343">
        <w:rPr>
          <w:color w:val="000000" w:themeColor="text1"/>
        </w:rPr>
        <w:t>is more concerning than a low IgA or IgM and there should be a lower tolerance of referring patients especially if there is an increased frequency of infection.</w:t>
      </w:r>
    </w:p>
    <w:p w14:paraId="0A4C1311" w14:textId="77777777" w:rsidR="00D22CB7" w:rsidRPr="00343343" w:rsidRDefault="00D22CB7" w:rsidP="000557FA">
      <w:pPr>
        <w:pStyle w:val="NoSpacing"/>
        <w:spacing w:line="360" w:lineRule="auto"/>
        <w:rPr>
          <w:color w:val="000000" w:themeColor="text1"/>
        </w:rPr>
      </w:pPr>
    </w:p>
    <w:p w14:paraId="1EDA3135" w14:textId="1D850DF3" w:rsidR="00D22CB7" w:rsidRPr="0028217A" w:rsidRDefault="00D22CB7" w:rsidP="0028217A">
      <w:pPr>
        <w:pStyle w:val="Heading2"/>
      </w:pPr>
      <w:bookmarkStart w:id="55" w:name="HighIgG"/>
      <w:r w:rsidRPr="0028217A">
        <w:t>High IgG</w:t>
      </w:r>
    </w:p>
    <w:bookmarkEnd w:id="55"/>
    <w:p w14:paraId="321A056C" w14:textId="77777777" w:rsidR="00B91B1A" w:rsidRPr="00343343" w:rsidRDefault="004239EA" w:rsidP="000557FA">
      <w:pPr>
        <w:pStyle w:val="NoSpacing"/>
        <w:spacing w:line="360" w:lineRule="auto"/>
        <w:rPr>
          <w:color w:val="000000" w:themeColor="text1"/>
        </w:rPr>
      </w:pPr>
      <w:r w:rsidRPr="00343343">
        <w:rPr>
          <w:color w:val="000000" w:themeColor="text1"/>
        </w:rPr>
        <w:t>A high IgG reflects an ongoing inflammatory response. A myeloma screen should be completed in the first instance.</w:t>
      </w:r>
      <w:r w:rsidR="00B91B1A" w:rsidRPr="00343343">
        <w:rPr>
          <w:color w:val="000000" w:themeColor="text1"/>
        </w:rPr>
        <w:t xml:space="preserve"> Causes of a high IgG include:</w:t>
      </w:r>
    </w:p>
    <w:p w14:paraId="65C58E2E" w14:textId="1DE8CFD4" w:rsidR="00B91B1A" w:rsidRPr="00343343" w:rsidRDefault="00B91B1A" w:rsidP="00EF558D">
      <w:pPr>
        <w:pStyle w:val="NoSpacing"/>
        <w:numPr>
          <w:ilvl w:val="0"/>
          <w:numId w:val="26"/>
        </w:numPr>
        <w:spacing w:line="360" w:lineRule="auto"/>
        <w:rPr>
          <w:color w:val="000000" w:themeColor="text1"/>
        </w:rPr>
      </w:pPr>
      <w:r w:rsidRPr="00343343">
        <w:rPr>
          <w:color w:val="000000" w:themeColor="text1"/>
        </w:rPr>
        <w:t>Any infection including HIV</w:t>
      </w:r>
    </w:p>
    <w:p w14:paraId="68891EB4" w14:textId="77777777" w:rsidR="00B91B1A" w:rsidRPr="00343343" w:rsidRDefault="00B91B1A" w:rsidP="00EF558D">
      <w:pPr>
        <w:pStyle w:val="NoSpacing"/>
        <w:numPr>
          <w:ilvl w:val="0"/>
          <w:numId w:val="26"/>
        </w:numPr>
        <w:spacing w:line="360" w:lineRule="auto"/>
        <w:rPr>
          <w:color w:val="000000" w:themeColor="text1"/>
        </w:rPr>
      </w:pPr>
      <w:r w:rsidRPr="00343343">
        <w:rPr>
          <w:color w:val="000000" w:themeColor="text1"/>
        </w:rPr>
        <w:t xml:space="preserve">Connective tissue disease, especially </w:t>
      </w:r>
      <w:r w:rsidR="00511767" w:rsidRPr="00343343">
        <w:rPr>
          <w:color w:val="000000" w:themeColor="text1"/>
        </w:rPr>
        <w:t xml:space="preserve">Sjogrens </w:t>
      </w:r>
      <w:r w:rsidRPr="00343343">
        <w:rPr>
          <w:color w:val="000000" w:themeColor="text1"/>
        </w:rPr>
        <w:t>disease and SLE</w:t>
      </w:r>
    </w:p>
    <w:p w14:paraId="29A0F190" w14:textId="77777777" w:rsidR="00B91B1A" w:rsidRPr="00343343" w:rsidRDefault="00B91B1A" w:rsidP="00EF558D">
      <w:pPr>
        <w:pStyle w:val="NoSpacing"/>
        <w:numPr>
          <w:ilvl w:val="0"/>
          <w:numId w:val="26"/>
        </w:numPr>
        <w:spacing w:line="360" w:lineRule="auto"/>
        <w:rPr>
          <w:color w:val="000000" w:themeColor="text1"/>
        </w:rPr>
      </w:pPr>
      <w:r w:rsidRPr="00343343">
        <w:rPr>
          <w:color w:val="000000" w:themeColor="text1"/>
        </w:rPr>
        <w:t>Other autoimmune disorders e.g. Autoimmune hepatitis</w:t>
      </w:r>
    </w:p>
    <w:p w14:paraId="67EAAC0C" w14:textId="3C260023" w:rsidR="006A325C" w:rsidRPr="00343343" w:rsidRDefault="006A325C" w:rsidP="00EF558D">
      <w:pPr>
        <w:pStyle w:val="NoSpacing"/>
        <w:numPr>
          <w:ilvl w:val="0"/>
          <w:numId w:val="26"/>
        </w:numPr>
        <w:spacing w:line="360" w:lineRule="auto"/>
        <w:rPr>
          <w:color w:val="000000" w:themeColor="text1"/>
        </w:rPr>
      </w:pPr>
      <w:r w:rsidRPr="00343343">
        <w:rPr>
          <w:color w:val="000000" w:themeColor="text1"/>
        </w:rPr>
        <w:t>Any form of severe liver disease can cause a raised IgG</w:t>
      </w:r>
      <w:r w:rsidR="0034431C" w:rsidRPr="00343343">
        <w:rPr>
          <w:color w:val="000000" w:themeColor="text1"/>
        </w:rPr>
        <w:t xml:space="preserve"> including alcoholic liver </w:t>
      </w:r>
      <w:r w:rsidR="005261A3" w:rsidRPr="00343343">
        <w:rPr>
          <w:color w:val="000000" w:themeColor="text1"/>
        </w:rPr>
        <w:t>cirrhosis.</w:t>
      </w:r>
    </w:p>
    <w:p w14:paraId="4213BDCC" w14:textId="4EDB0C87" w:rsidR="003B33F8" w:rsidRPr="00343343" w:rsidRDefault="003B33F8" w:rsidP="00EF558D">
      <w:pPr>
        <w:pStyle w:val="NoSpacing"/>
        <w:numPr>
          <w:ilvl w:val="0"/>
          <w:numId w:val="26"/>
        </w:numPr>
        <w:spacing w:line="360" w:lineRule="auto"/>
        <w:rPr>
          <w:color w:val="000000" w:themeColor="text1"/>
        </w:rPr>
      </w:pPr>
      <w:r w:rsidRPr="00343343">
        <w:rPr>
          <w:color w:val="000000" w:themeColor="text1"/>
        </w:rPr>
        <w:t xml:space="preserve">Clonal B cell and plasma cell disorders </w:t>
      </w:r>
      <w:r w:rsidR="008A26F9" w:rsidRPr="00343343">
        <w:rPr>
          <w:color w:val="000000" w:themeColor="text1"/>
        </w:rPr>
        <w:t>e.g.</w:t>
      </w:r>
      <w:r w:rsidRPr="00343343">
        <w:rPr>
          <w:color w:val="000000" w:themeColor="text1"/>
        </w:rPr>
        <w:t xml:space="preserve"> myeloma, lymphoma- these diagnoses only need to be considered if there’s suggestive clinical features such as unexplained weight loss, drenching night sweats and lymphadenopathy.</w:t>
      </w:r>
    </w:p>
    <w:p w14:paraId="66BC88A9" w14:textId="1D7FE661" w:rsidR="006A325C" w:rsidRPr="00343343" w:rsidRDefault="006A325C" w:rsidP="00EF558D">
      <w:pPr>
        <w:pStyle w:val="NoSpacing"/>
        <w:numPr>
          <w:ilvl w:val="0"/>
          <w:numId w:val="26"/>
        </w:numPr>
        <w:spacing w:line="360" w:lineRule="auto"/>
        <w:rPr>
          <w:color w:val="000000" w:themeColor="text1"/>
        </w:rPr>
      </w:pPr>
      <w:r w:rsidRPr="00343343">
        <w:rPr>
          <w:color w:val="000000" w:themeColor="text1"/>
        </w:rPr>
        <w:t>Sarcoidosis (rare)</w:t>
      </w:r>
    </w:p>
    <w:p w14:paraId="3C1D4C0A" w14:textId="43C4CD50" w:rsidR="00412481" w:rsidRPr="00343343" w:rsidRDefault="0034431C" w:rsidP="00EF558D">
      <w:pPr>
        <w:pStyle w:val="NoSpacing"/>
        <w:numPr>
          <w:ilvl w:val="0"/>
          <w:numId w:val="26"/>
        </w:numPr>
        <w:spacing w:line="360" w:lineRule="auto"/>
        <w:rPr>
          <w:color w:val="000000" w:themeColor="text1"/>
        </w:rPr>
      </w:pPr>
      <w:r w:rsidRPr="00343343">
        <w:rPr>
          <w:color w:val="000000" w:themeColor="text1"/>
        </w:rPr>
        <w:t xml:space="preserve">IgG4 related disease (rare)- this only needs to be considered in specific clinical situations such as retroperitoneal fibrosis and autoimmune </w:t>
      </w:r>
      <w:r w:rsidR="005261A3" w:rsidRPr="00343343">
        <w:rPr>
          <w:color w:val="000000" w:themeColor="text1"/>
        </w:rPr>
        <w:t>pancreatitis.</w:t>
      </w:r>
    </w:p>
    <w:p w14:paraId="3085C82F" w14:textId="77777777" w:rsidR="0034431C" w:rsidRPr="00343343" w:rsidRDefault="0034431C" w:rsidP="0034431C">
      <w:pPr>
        <w:pStyle w:val="NoSpacing"/>
        <w:spacing w:line="360" w:lineRule="auto"/>
        <w:rPr>
          <w:color w:val="000000" w:themeColor="text1"/>
        </w:rPr>
      </w:pPr>
    </w:p>
    <w:p w14:paraId="77A0E4F5" w14:textId="1EB52604" w:rsidR="0034431C" w:rsidRPr="00343343" w:rsidRDefault="0034431C" w:rsidP="0034431C">
      <w:pPr>
        <w:pStyle w:val="NoSpacing"/>
        <w:spacing w:line="360" w:lineRule="auto"/>
        <w:rPr>
          <w:color w:val="000000" w:themeColor="text1"/>
        </w:rPr>
      </w:pPr>
      <w:r w:rsidRPr="00343343">
        <w:rPr>
          <w:color w:val="000000" w:themeColor="text1"/>
        </w:rPr>
        <w:t xml:space="preserve">In light of the above the investigative process is similar to that of a raised IgM. Once a </w:t>
      </w:r>
      <w:r w:rsidR="005261A3" w:rsidRPr="00343343">
        <w:rPr>
          <w:color w:val="000000" w:themeColor="text1"/>
        </w:rPr>
        <w:t>likely</w:t>
      </w:r>
      <w:r w:rsidRPr="00343343">
        <w:rPr>
          <w:color w:val="000000" w:themeColor="text1"/>
        </w:rPr>
        <w:t xml:space="preserve"> cause of a raised IgG</w:t>
      </w:r>
      <w:r w:rsidR="005261A3" w:rsidRPr="00343343">
        <w:rPr>
          <w:color w:val="000000" w:themeColor="text1"/>
        </w:rPr>
        <w:t xml:space="preserve"> there is little value in monitoring the levels unless for a specific indication. e.g. in autoimmune hepatobiliary disease where immunoglobulins are a prognostic factor.</w:t>
      </w:r>
    </w:p>
    <w:p w14:paraId="2DB9103A" w14:textId="77777777" w:rsidR="0034431C" w:rsidRPr="00343343" w:rsidRDefault="0034431C" w:rsidP="0034431C">
      <w:pPr>
        <w:pStyle w:val="NoSpacing"/>
        <w:spacing w:line="360" w:lineRule="auto"/>
        <w:rPr>
          <w:color w:val="000000" w:themeColor="text1"/>
        </w:rPr>
      </w:pPr>
    </w:p>
    <w:p w14:paraId="7964CCC4" w14:textId="1FE34C25" w:rsidR="00412481" w:rsidRPr="0028217A" w:rsidRDefault="00412481" w:rsidP="0028217A">
      <w:pPr>
        <w:pStyle w:val="Heading2"/>
      </w:pPr>
      <w:bookmarkStart w:id="56" w:name="LowIgE"/>
      <w:r w:rsidRPr="0028217A">
        <w:t>Low IgE</w:t>
      </w:r>
    </w:p>
    <w:bookmarkEnd w:id="56"/>
    <w:p w14:paraId="782D66B2" w14:textId="447C8018" w:rsidR="00635C5B" w:rsidRPr="00343343" w:rsidRDefault="00412481" w:rsidP="000557FA">
      <w:pPr>
        <w:pStyle w:val="NoSpacing"/>
        <w:spacing w:line="360" w:lineRule="auto"/>
        <w:rPr>
          <w:color w:val="000000" w:themeColor="text1"/>
        </w:rPr>
      </w:pPr>
      <w:r w:rsidRPr="00343343">
        <w:rPr>
          <w:color w:val="000000" w:themeColor="text1"/>
        </w:rPr>
        <w:t>A low or absent IgE is not a ca</w:t>
      </w:r>
      <w:r w:rsidR="000B2DE9" w:rsidRPr="00343343">
        <w:rPr>
          <w:color w:val="000000" w:themeColor="text1"/>
        </w:rPr>
        <w:t>use of concern.</w:t>
      </w:r>
    </w:p>
    <w:p w14:paraId="7E1B3848" w14:textId="050CB098" w:rsidR="000B2DE9" w:rsidRPr="0028217A" w:rsidRDefault="000B2DE9" w:rsidP="0028217A">
      <w:pPr>
        <w:pStyle w:val="Heading2"/>
      </w:pPr>
      <w:bookmarkStart w:id="57" w:name="HighIgE"/>
      <w:r w:rsidRPr="0028217A">
        <w:lastRenderedPageBreak/>
        <w:t>High IgE</w:t>
      </w:r>
    </w:p>
    <w:bookmarkEnd w:id="57"/>
    <w:p w14:paraId="687EED79" w14:textId="1722B47F" w:rsidR="00D22CB7" w:rsidRPr="00343343" w:rsidRDefault="005D1DA9" w:rsidP="008B7613">
      <w:pPr>
        <w:pStyle w:val="NoSpacing"/>
        <w:spacing w:line="360" w:lineRule="auto"/>
        <w:rPr>
          <w:color w:val="000000" w:themeColor="text1"/>
        </w:rPr>
      </w:pPr>
      <w:r w:rsidRPr="00343343">
        <w:rPr>
          <w:color w:val="000000" w:themeColor="text1"/>
        </w:rPr>
        <w:t>A total IgE should only be requested alongside specific IgE testing for allergy. A high IgE is rarely a cause of concern and usually reflects a predisposition to atopy. It can be &gt;5000 in atopic disease. The immunodeficiency hyper IgE syndrome is an incredibly rare cause of a raised IgE and is associated with recurrent infections and lung infections. A patient suspected of having hyper IgE syndrome should be referred</w:t>
      </w:r>
      <w:r w:rsidR="00671802" w:rsidRPr="00343343">
        <w:rPr>
          <w:color w:val="000000" w:themeColor="text1"/>
        </w:rPr>
        <w:t xml:space="preserve">. </w:t>
      </w:r>
    </w:p>
    <w:p w14:paraId="72BED57F" w14:textId="6CAF3223" w:rsidR="00316E9D" w:rsidRPr="00343343" w:rsidRDefault="00316E9D" w:rsidP="008B7613">
      <w:pPr>
        <w:pStyle w:val="NoSpacing"/>
        <w:spacing w:line="360" w:lineRule="auto"/>
        <w:rPr>
          <w:color w:val="000000" w:themeColor="text1"/>
        </w:rPr>
      </w:pPr>
    </w:p>
    <w:p w14:paraId="0288661E" w14:textId="45C2362F" w:rsidR="00EB6987" w:rsidRPr="00343343" w:rsidRDefault="00EB6987" w:rsidP="008B7613">
      <w:pPr>
        <w:pStyle w:val="NoSpacing"/>
        <w:spacing w:line="360" w:lineRule="auto"/>
        <w:rPr>
          <w:color w:val="000000" w:themeColor="text1"/>
        </w:rPr>
      </w:pPr>
    </w:p>
    <w:p w14:paraId="46A58623" w14:textId="77777777" w:rsidR="00EB6987" w:rsidRPr="00343343" w:rsidRDefault="00EB6987" w:rsidP="008B7613">
      <w:pPr>
        <w:pStyle w:val="NoSpacing"/>
        <w:spacing w:line="360" w:lineRule="auto"/>
        <w:rPr>
          <w:color w:val="000000" w:themeColor="text1"/>
        </w:rPr>
      </w:pPr>
    </w:p>
    <w:p w14:paraId="2D02DAB3" w14:textId="77777777" w:rsidR="00EB6987" w:rsidRPr="00343343" w:rsidRDefault="00EB6987" w:rsidP="008B7613">
      <w:pPr>
        <w:pStyle w:val="NoSpacing"/>
        <w:spacing w:line="360" w:lineRule="auto"/>
        <w:rPr>
          <w:color w:val="000000" w:themeColor="text1"/>
        </w:rPr>
      </w:pPr>
    </w:p>
    <w:p w14:paraId="20C75A85" w14:textId="77777777" w:rsidR="00F86959" w:rsidRPr="00343343" w:rsidRDefault="00F86959" w:rsidP="00091DBA">
      <w:pPr>
        <w:pStyle w:val="NoSpacing"/>
        <w:spacing w:line="360" w:lineRule="auto"/>
        <w:rPr>
          <w:b/>
          <w:bCs/>
          <w:color w:val="000000" w:themeColor="text1"/>
          <w:sz w:val="36"/>
          <w:szCs w:val="36"/>
        </w:rPr>
      </w:pPr>
    </w:p>
    <w:p w14:paraId="5FC64EB1" w14:textId="77777777" w:rsidR="00F86959" w:rsidRPr="00343343" w:rsidRDefault="00F86959" w:rsidP="00091DBA">
      <w:pPr>
        <w:pStyle w:val="NoSpacing"/>
        <w:spacing w:line="360" w:lineRule="auto"/>
        <w:rPr>
          <w:b/>
          <w:bCs/>
          <w:color w:val="000000" w:themeColor="text1"/>
          <w:sz w:val="36"/>
          <w:szCs w:val="36"/>
        </w:rPr>
      </w:pPr>
    </w:p>
    <w:p w14:paraId="1C9318A2" w14:textId="232AE29F" w:rsidR="00F86959" w:rsidRPr="00343343" w:rsidRDefault="00F86959" w:rsidP="00091DBA">
      <w:pPr>
        <w:pStyle w:val="NoSpacing"/>
        <w:spacing w:line="360" w:lineRule="auto"/>
        <w:rPr>
          <w:b/>
          <w:bCs/>
          <w:color w:val="000000" w:themeColor="text1"/>
          <w:sz w:val="36"/>
          <w:szCs w:val="36"/>
        </w:rPr>
      </w:pPr>
    </w:p>
    <w:p w14:paraId="3F44B039" w14:textId="492958F7" w:rsidR="005E78C3" w:rsidRPr="00343343" w:rsidRDefault="005E78C3" w:rsidP="00091DBA">
      <w:pPr>
        <w:pStyle w:val="NoSpacing"/>
        <w:spacing w:line="360" w:lineRule="auto"/>
        <w:rPr>
          <w:b/>
          <w:bCs/>
          <w:color w:val="000000" w:themeColor="text1"/>
          <w:sz w:val="36"/>
          <w:szCs w:val="36"/>
        </w:rPr>
      </w:pPr>
    </w:p>
    <w:p w14:paraId="5246E8E6" w14:textId="0561B259" w:rsidR="005E78C3" w:rsidRPr="00343343" w:rsidRDefault="005E78C3" w:rsidP="00091DBA">
      <w:pPr>
        <w:pStyle w:val="NoSpacing"/>
        <w:spacing w:line="360" w:lineRule="auto"/>
        <w:rPr>
          <w:b/>
          <w:bCs/>
          <w:color w:val="000000" w:themeColor="text1"/>
          <w:sz w:val="36"/>
          <w:szCs w:val="36"/>
        </w:rPr>
      </w:pPr>
    </w:p>
    <w:p w14:paraId="0F37C0CA" w14:textId="77777777" w:rsidR="00851D57" w:rsidRPr="00343343" w:rsidRDefault="00851D57" w:rsidP="00091DBA">
      <w:pPr>
        <w:pStyle w:val="NoSpacing"/>
        <w:spacing w:line="360" w:lineRule="auto"/>
        <w:rPr>
          <w:b/>
          <w:bCs/>
          <w:color w:val="000000" w:themeColor="text1"/>
          <w:sz w:val="36"/>
          <w:szCs w:val="36"/>
        </w:rPr>
      </w:pPr>
    </w:p>
    <w:p w14:paraId="47693454" w14:textId="77777777" w:rsidR="00851D57" w:rsidRPr="00343343" w:rsidRDefault="00851D57" w:rsidP="00091DBA">
      <w:pPr>
        <w:pStyle w:val="NoSpacing"/>
        <w:spacing w:line="360" w:lineRule="auto"/>
        <w:rPr>
          <w:b/>
          <w:bCs/>
          <w:color w:val="000000" w:themeColor="text1"/>
          <w:sz w:val="36"/>
          <w:szCs w:val="36"/>
        </w:rPr>
      </w:pPr>
    </w:p>
    <w:p w14:paraId="1C4240D0" w14:textId="77777777" w:rsidR="00851D57" w:rsidRPr="00343343" w:rsidRDefault="00851D57" w:rsidP="00091DBA">
      <w:pPr>
        <w:pStyle w:val="NoSpacing"/>
        <w:spacing w:line="360" w:lineRule="auto"/>
        <w:rPr>
          <w:b/>
          <w:bCs/>
          <w:color w:val="000000" w:themeColor="text1"/>
          <w:sz w:val="36"/>
          <w:szCs w:val="36"/>
        </w:rPr>
      </w:pPr>
    </w:p>
    <w:p w14:paraId="5AB54F46" w14:textId="77777777" w:rsidR="00851D57" w:rsidRPr="00343343" w:rsidRDefault="00851D57" w:rsidP="00091DBA">
      <w:pPr>
        <w:pStyle w:val="NoSpacing"/>
        <w:spacing w:line="360" w:lineRule="auto"/>
        <w:rPr>
          <w:b/>
          <w:bCs/>
          <w:color w:val="000000" w:themeColor="text1"/>
          <w:sz w:val="36"/>
          <w:szCs w:val="36"/>
        </w:rPr>
      </w:pPr>
    </w:p>
    <w:p w14:paraId="7AE21882" w14:textId="77777777" w:rsidR="00851D57" w:rsidRPr="00343343" w:rsidRDefault="00851D57" w:rsidP="00091DBA">
      <w:pPr>
        <w:pStyle w:val="NoSpacing"/>
        <w:spacing w:line="360" w:lineRule="auto"/>
        <w:rPr>
          <w:b/>
          <w:bCs/>
          <w:color w:val="000000" w:themeColor="text1"/>
          <w:sz w:val="36"/>
          <w:szCs w:val="36"/>
        </w:rPr>
      </w:pPr>
    </w:p>
    <w:p w14:paraId="29D4C337" w14:textId="77777777" w:rsidR="00851D57" w:rsidRPr="00343343" w:rsidRDefault="00851D57" w:rsidP="00091DBA">
      <w:pPr>
        <w:pStyle w:val="NoSpacing"/>
        <w:spacing w:line="360" w:lineRule="auto"/>
        <w:rPr>
          <w:b/>
          <w:bCs/>
          <w:color w:val="000000" w:themeColor="text1"/>
          <w:sz w:val="36"/>
          <w:szCs w:val="36"/>
        </w:rPr>
      </w:pPr>
    </w:p>
    <w:p w14:paraId="43794C1D" w14:textId="77777777" w:rsidR="00851D57" w:rsidRDefault="00851D57" w:rsidP="00091DBA">
      <w:pPr>
        <w:pStyle w:val="NoSpacing"/>
        <w:spacing w:line="360" w:lineRule="auto"/>
        <w:rPr>
          <w:b/>
          <w:bCs/>
          <w:color w:val="000000" w:themeColor="text1"/>
          <w:sz w:val="36"/>
          <w:szCs w:val="36"/>
        </w:rPr>
      </w:pPr>
    </w:p>
    <w:p w14:paraId="431E2BF4" w14:textId="77777777" w:rsidR="00710D3B" w:rsidRDefault="00710D3B" w:rsidP="00091DBA">
      <w:pPr>
        <w:pStyle w:val="NoSpacing"/>
        <w:spacing w:line="360" w:lineRule="auto"/>
        <w:rPr>
          <w:b/>
          <w:bCs/>
          <w:color w:val="000000" w:themeColor="text1"/>
          <w:sz w:val="36"/>
          <w:szCs w:val="36"/>
        </w:rPr>
      </w:pPr>
    </w:p>
    <w:p w14:paraId="60E41258" w14:textId="77777777" w:rsidR="00710D3B" w:rsidRPr="00343343" w:rsidRDefault="00710D3B" w:rsidP="00091DBA">
      <w:pPr>
        <w:pStyle w:val="NoSpacing"/>
        <w:spacing w:line="360" w:lineRule="auto"/>
        <w:rPr>
          <w:b/>
          <w:bCs/>
          <w:color w:val="000000" w:themeColor="text1"/>
          <w:sz w:val="36"/>
          <w:szCs w:val="36"/>
        </w:rPr>
      </w:pPr>
    </w:p>
    <w:p w14:paraId="306F548B" w14:textId="77777777" w:rsidR="00851D57" w:rsidRPr="00343343" w:rsidRDefault="00851D57" w:rsidP="00091DBA">
      <w:pPr>
        <w:pStyle w:val="NoSpacing"/>
        <w:spacing w:line="360" w:lineRule="auto"/>
        <w:rPr>
          <w:b/>
          <w:bCs/>
          <w:color w:val="000000" w:themeColor="text1"/>
          <w:sz w:val="36"/>
          <w:szCs w:val="36"/>
        </w:rPr>
      </w:pPr>
    </w:p>
    <w:p w14:paraId="609D7513" w14:textId="77777777" w:rsidR="00851D57" w:rsidRPr="00343343" w:rsidRDefault="00851D57" w:rsidP="00091DBA">
      <w:pPr>
        <w:pStyle w:val="NoSpacing"/>
        <w:spacing w:line="360" w:lineRule="auto"/>
        <w:rPr>
          <w:b/>
          <w:bCs/>
          <w:color w:val="000000" w:themeColor="text1"/>
          <w:sz w:val="36"/>
          <w:szCs w:val="36"/>
        </w:rPr>
      </w:pPr>
    </w:p>
    <w:p w14:paraId="339DA6B8" w14:textId="774AE584" w:rsidR="00091DBA" w:rsidRPr="0028217A" w:rsidRDefault="00091DBA" w:rsidP="0028217A">
      <w:pPr>
        <w:pStyle w:val="Heading1"/>
      </w:pPr>
      <w:bookmarkStart w:id="58" w:name="autoinflammatoryservice"/>
      <w:r w:rsidRPr="0028217A">
        <w:lastRenderedPageBreak/>
        <w:t>Autoinflammatory service</w:t>
      </w:r>
      <w:bookmarkEnd w:id="58"/>
    </w:p>
    <w:p w14:paraId="4211AFF8" w14:textId="6DC8AB84" w:rsidR="00091DBA" w:rsidRPr="00343343" w:rsidRDefault="00091DBA" w:rsidP="00091DBA">
      <w:pPr>
        <w:pStyle w:val="NoSpacing"/>
        <w:spacing w:line="360" w:lineRule="auto"/>
        <w:rPr>
          <w:color w:val="000000" w:themeColor="text1"/>
        </w:rPr>
      </w:pPr>
      <w:r w:rsidRPr="00343343">
        <w:rPr>
          <w:color w:val="000000" w:themeColor="text1"/>
        </w:rPr>
        <w:t xml:space="preserve">The autoinflammatory service is one of </w:t>
      </w:r>
      <w:r w:rsidR="00B82B3D" w:rsidRPr="00343343">
        <w:rPr>
          <w:color w:val="000000" w:themeColor="text1"/>
        </w:rPr>
        <w:t>a small handful</w:t>
      </w:r>
      <w:r w:rsidRPr="00343343">
        <w:rPr>
          <w:color w:val="000000" w:themeColor="text1"/>
        </w:rPr>
        <w:t xml:space="preserve"> in the UK. It manage</w:t>
      </w:r>
      <w:r w:rsidR="00AE4E40" w:rsidRPr="00343343">
        <w:rPr>
          <w:color w:val="000000" w:themeColor="text1"/>
        </w:rPr>
        <w:t>s</w:t>
      </w:r>
      <w:r w:rsidRPr="00343343">
        <w:rPr>
          <w:color w:val="000000" w:themeColor="text1"/>
        </w:rPr>
        <w:t xml:space="preserve"> patients with periodic fever syndromes as well as acquired autoinflammatory syndromes including VEXAS. These disorders present with episodes of sterile pyrexia, neutrophilic dermatoses, unexplained raised inflammatory markers and sepsis like episodes. </w:t>
      </w:r>
    </w:p>
    <w:p w14:paraId="2894AA39" w14:textId="77777777" w:rsidR="00091DBA" w:rsidRPr="00343343" w:rsidRDefault="00091DBA" w:rsidP="00091DBA">
      <w:pPr>
        <w:pStyle w:val="NoSpacing"/>
        <w:spacing w:line="360" w:lineRule="auto"/>
        <w:rPr>
          <w:color w:val="000000" w:themeColor="text1"/>
        </w:rPr>
      </w:pPr>
    </w:p>
    <w:p w14:paraId="3B988FBE" w14:textId="77777777" w:rsidR="00091DBA" w:rsidRPr="00343343" w:rsidRDefault="00091DBA" w:rsidP="00091DBA">
      <w:pPr>
        <w:pStyle w:val="NoSpacing"/>
        <w:spacing w:line="360" w:lineRule="auto"/>
        <w:rPr>
          <w:color w:val="000000" w:themeColor="text1"/>
        </w:rPr>
      </w:pPr>
      <w:r w:rsidRPr="00343343">
        <w:rPr>
          <w:color w:val="000000" w:themeColor="text1"/>
        </w:rPr>
        <w:t>The conditions that are managed include, but are not limited to:</w:t>
      </w:r>
    </w:p>
    <w:p w14:paraId="34FACC06" w14:textId="0F4333B5" w:rsidR="00091DBA" w:rsidRPr="00343343" w:rsidRDefault="00091DBA" w:rsidP="008A26F9">
      <w:pPr>
        <w:pStyle w:val="NoSpacing"/>
        <w:numPr>
          <w:ilvl w:val="0"/>
          <w:numId w:val="27"/>
        </w:numPr>
        <w:spacing w:line="360" w:lineRule="auto"/>
        <w:rPr>
          <w:color w:val="000000" w:themeColor="text1"/>
        </w:rPr>
      </w:pPr>
      <w:r w:rsidRPr="00343343">
        <w:rPr>
          <w:color w:val="000000" w:themeColor="text1"/>
        </w:rPr>
        <w:t>Familial Mediterranean fever (FMF)</w:t>
      </w:r>
    </w:p>
    <w:p w14:paraId="1471D2CE" w14:textId="5A7E2098" w:rsidR="00091DBA" w:rsidRPr="00343343" w:rsidRDefault="00091DBA" w:rsidP="00EF558D">
      <w:pPr>
        <w:pStyle w:val="NoSpacing"/>
        <w:numPr>
          <w:ilvl w:val="0"/>
          <w:numId w:val="27"/>
        </w:numPr>
        <w:spacing w:line="360" w:lineRule="auto"/>
        <w:rPr>
          <w:color w:val="000000" w:themeColor="text1"/>
        </w:rPr>
      </w:pPr>
      <w:r w:rsidRPr="00343343">
        <w:rPr>
          <w:color w:val="000000" w:themeColor="text1"/>
        </w:rPr>
        <w:t>Tumour necrosis factor receptor-associated periodic fever (TRAPS)</w:t>
      </w:r>
    </w:p>
    <w:p w14:paraId="6DB0ED65" w14:textId="77777777" w:rsidR="00091DBA" w:rsidRPr="00343343" w:rsidRDefault="00091DBA" w:rsidP="00EF558D">
      <w:pPr>
        <w:pStyle w:val="NoSpacing"/>
        <w:numPr>
          <w:ilvl w:val="0"/>
          <w:numId w:val="27"/>
        </w:numPr>
        <w:spacing w:line="360" w:lineRule="auto"/>
        <w:rPr>
          <w:color w:val="000000" w:themeColor="text1"/>
        </w:rPr>
      </w:pPr>
      <w:r w:rsidRPr="00343343">
        <w:rPr>
          <w:color w:val="000000" w:themeColor="text1"/>
        </w:rPr>
        <w:t>Cryopyrin-associated periodic syndromes (CAPS)</w:t>
      </w:r>
    </w:p>
    <w:p w14:paraId="37901D40" w14:textId="12F171B4" w:rsidR="00091DBA" w:rsidRPr="00343343" w:rsidRDefault="00091DBA" w:rsidP="00EF558D">
      <w:pPr>
        <w:pStyle w:val="NoSpacing"/>
        <w:numPr>
          <w:ilvl w:val="0"/>
          <w:numId w:val="27"/>
        </w:numPr>
        <w:spacing w:line="360" w:lineRule="auto"/>
        <w:rPr>
          <w:color w:val="000000" w:themeColor="text1"/>
        </w:rPr>
      </w:pPr>
      <w:r w:rsidRPr="00343343">
        <w:rPr>
          <w:color w:val="000000" w:themeColor="text1"/>
        </w:rPr>
        <w:t>Familial cold autoinflammatory syndrome (FCAS)</w:t>
      </w:r>
    </w:p>
    <w:p w14:paraId="2EBEE6E9" w14:textId="070D2158" w:rsidR="00091DBA" w:rsidRPr="00343343" w:rsidRDefault="00091DBA" w:rsidP="00EF558D">
      <w:pPr>
        <w:pStyle w:val="NoSpacing"/>
        <w:numPr>
          <w:ilvl w:val="0"/>
          <w:numId w:val="27"/>
        </w:numPr>
        <w:spacing w:line="360" w:lineRule="auto"/>
        <w:rPr>
          <w:color w:val="000000" w:themeColor="text1"/>
        </w:rPr>
      </w:pPr>
      <w:r w:rsidRPr="00343343">
        <w:rPr>
          <w:color w:val="000000" w:themeColor="text1"/>
        </w:rPr>
        <w:t>Muckle-Wells syndrome (MWS)</w:t>
      </w:r>
    </w:p>
    <w:p w14:paraId="6CAD3722" w14:textId="44F21931" w:rsidR="00091DBA" w:rsidRPr="00343343" w:rsidRDefault="00091DBA" w:rsidP="00EF558D">
      <w:pPr>
        <w:pStyle w:val="NoSpacing"/>
        <w:numPr>
          <w:ilvl w:val="0"/>
          <w:numId w:val="27"/>
        </w:numPr>
        <w:spacing w:line="360" w:lineRule="auto"/>
        <w:rPr>
          <w:color w:val="000000" w:themeColor="text1"/>
        </w:rPr>
      </w:pPr>
      <w:r w:rsidRPr="00343343">
        <w:rPr>
          <w:color w:val="000000" w:themeColor="text1"/>
        </w:rPr>
        <w:t>NOMID/CINCAE</w:t>
      </w:r>
    </w:p>
    <w:p w14:paraId="4C28FFEC" w14:textId="6279131C" w:rsidR="00091DBA" w:rsidRPr="00343343" w:rsidRDefault="00091DBA" w:rsidP="00EF558D">
      <w:pPr>
        <w:pStyle w:val="NoSpacing"/>
        <w:numPr>
          <w:ilvl w:val="0"/>
          <w:numId w:val="27"/>
        </w:numPr>
        <w:spacing w:line="360" w:lineRule="auto"/>
        <w:rPr>
          <w:color w:val="000000" w:themeColor="text1"/>
        </w:rPr>
      </w:pPr>
      <w:r w:rsidRPr="00343343">
        <w:rPr>
          <w:color w:val="000000" w:themeColor="text1"/>
        </w:rPr>
        <w:t>Schnitzler’s syndrome</w:t>
      </w:r>
    </w:p>
    <w:p w14:paraId="5BEEE237" w14:textId="77777777" w:rsidR="00091DBA" w:rsidRPr="00343343" w:rsidRDefault="00091DBA" w:rsidP="00EF558D">
      <w:pPr>
        <w:pStyle w:val="NoSpacing"/>
        <w:numPr>
          <w:ilvl w:val="0"/>
          <w:numId w:val="27"/>
        </w:numPr>
        <w:spacing w:line="360" w:lineRule="auto"/>
        <w:rPr>
          <w:color w:val="000000" w:themeColor="text1"/>
        </w:rPr>
      </w:pPr>
      <w:r w:rsidRPr="00343343">
        <w:rPr>
          <w:color w:val="000000" w:themeColor="text1"/>
        </w:rPr>
        <w:t>PFAPA syndrome</w:t>
      </w:r>
    </w:p>
    <w:p w14:paraId="76693DE1" w14:textId="77777777" w:rsidR="00091DBA" w:rsidRPr="00343343" w:rsidRDefault="00091DBA" w:rsidP="00EF558D">
      <w:pPr>
        <w:pStyle w:val="NoSpacing"/>
        <w:numPr>
          <w:ilvl w:val="0"/>
          <w:numId w:val="27"/>
        </w:numPr>
        <w:spacing w:line="360" w:lineRule="auto"/>
        <w:rPr>
          <w:color w:val="000000" w:themeColor="text1"/>
        </w:rPr>
      </w:pPr>
      <w:r w:rsidRPr="00343343">
        <w:rPr>
          <w:color w:val="000000" w:themeColor="text1"/>
        </w:rPr>
        <w:t>Paraneoplastic Autoinflammation</w:t>
      </w:r>
    </w:p>
    <w:p w14:paraId="3E77E224" w14:textId="77777777" w:rsidR="00091DBA" w:rsidRPr="00343343" w:rsidRDefault="00091DBA" w:rsidP="00EF558D">
      <w:pPr>
        <w:pStyle w:val="NoSpacing"/>
        <w:numPr>
          <w:ilvl w:val="0"/>
          <w:numId w:val="27"/>
        </w:numPr>
        <w:spacing w:line="360" w:lineRule="auto"/>
        <w:rPr>
          <w:color w:val="000000" w:themeColor="text1"/>
        </w:rPr>
      </w:pPr>
      <w:r w:rsidRPr="00343343">
        <w:rPr>
          <w:color w:val="000000" w:themeColor="text1"/>
        </w:rPr>
        <w:t>VEXAS</w:t>
      </w:r>
    </w:p>
    <w:p w14:paraId="182B4D3B" w14:textId="77777777" w:rsidR="00091DBA" w:rsidRPr="00343343" w:rsidRDefault="00091DBA" w:rsidP="00EF558D">
      <w:pPr>
        <w:pStyle w:val="NoSpacing"/>
        <w:numPr>
          <w:ilvl w:val="0"/>
          <w:numId w:val="27"/>
        </w:numPr>
        <w:spacing w:line="360" w:lineRule="auto"/>
        <w:rPr>
          <w:color w:val="000000" w:themeColor="text1"/>
        </w:rPr>
      </w:pPr>
      <w:r w:rsidRPr="00343343">
        <w:rPr>
          <w:color w:val="000000" w:themeColor="text1"/>
        </w:rPr>
        <w:t>Undifferentiated autoinflammatory syndromes- this makes up a significant proportion of patients seen.</w:t>
      </w:r>
    </w:p>
    <w:p w14:paraId="503E9538" w14:textId="77777777" w:rsidR="00091DBA" w:rsidRPr="00343343" w:rsidRDefault="00091DBA" w:rsidP="00091DBA">
      <w:pPr>
        <w:pStyle w:val="NoSpacing"/>
        <w:spacing w:line="360" w:lineRule="auto"/>
        <w:rPr>
          <w:color w:val="000000" w:themeColor="text1"/>
        </w:rPr>
      </w:pPr>
      <w:r w:rsidRPr="00343343">
        <w:rPr>
          <w:color w:val="000000" w:themeColor="text1"/>
        </w:rPr>
        <w:t xml:space="preserve"> </w:t>
      </w:r>
    </w:p>
    <w:p w14:paraId="0BEF5572" w14:textId="77777777" w:rsidR="00091DBA" w:rsidRPr="00343343" w:rsidRDefault="00091DBA" w:rsidP="00091DBA">
      <w:pPr>
        <w:pStyle w:val="NoSpacing"/>
        <w:spacing w:line="360" w:lineRule="auto"/>
        <w:rPr>
          <w:color w:val="000000" w:themeColor="text1"/>
        </w:rPr>
      </w:pPr>
      <w:r w:rsidRPr="00343343">
        <w:rPr>
          <w:color w:val="000000" w:themeColor="text1"/>
        </w:rPr>
        <w:t>The cardinal feature of autoinflammatory disorders is unexplained fever. Other features include:</w:t>
      </w:r>
    </w:p>
    <w:p w14:paraId="77ADB08E" w14:textId="77777777" w:rsidR="00091DBA" w:rsidRPr="00343343" w:rsidRDefault="00091DBA" w:rsidP="00EF558D">
      <w:pPr>
        <w:pStyle w:val="NoSpacing"/>
        <w:numPr>
          <w:ilvl w:val="0"/>
          <w:numId w:val="28"/>
        </w:numPr>
        <w:spacing w:line="360" w:lineRule="auto"/>
        <w:rPr>
          <w:color w:val="000000" w:themeColor="text1"/>
        </w:rPr>
      </w:pPr>
      <w:r w:rsidRPr="00343343">
        <w:rPr>
          <w:color w:val="000000" w:themeColor="text1"/>
        </w:rPr>
        <w:t>Rigours</w:t>
      </w:r>
    </w:p>
    <w:p w14:paraId="5D5B35FD" w14:textId="77777777" w:rsidR="00091DBA" w:rsidRPr="00343343" w:rsidRDefault="00091DBA" w:rsidP="00EF558D">
      <w:pPr>
        <w:pStyle w:val="NoSpacing"/>
        <w:numPr>
          <w:ilvl w:val="0"/>
          <w:numId w:val="28"/>
        </w:numPr>
        <w:spacing w:line="360" w:lineRule="auto"/>
        <w:rPr>
          <w:color w:val="000000" w:themeColor="text1"/>
        </w:rPr>
      </w:pPr>
      <w:r w:rsidRPr="00343343">
        <w:rPr>
          <w:color w:val="000000" w:themeColor="text1"/>
        </w:rPr>
        <w:t>Myalgia</w:t>
      </w:r>
    </w:p>
    <w:p w14:paraId="0F33153D" w14:textId="77777777" w:rsidR="00091DBA" w:rsidRPr="00343343" w:rsidRDefault="00091DBA" w:rsidP="00EF558D">
      <w:pPr>
        <w:pStyle w:val="NoSpacing"/>
        <w:numPr>
          <w:ilvl w:val="0"/>
          <w:numId w:val="28"/>
        </w:numPr>
        <w:spacing w:line="360" w:lineRule="auto"/>
        <w:rPr>
          <w:color w:val="000000" w:themeColor="text1"/>
        </w:rPr>
      </w:pPr>
      <w:r w:rsidRPr="00343343">
        <w:rPr>
          <w:color w:val="000000" w:themeColor="text1"/>
        </w:rPr>
        <w:t>Synovitis</w:t>
      </w:r>
    </w:p>
    <w:p w14:paraId="35C26EF9" w14:textId="77777777" w:rsidR="00091DBA" w:rsidRPr="00343343" w:rsidRDefault="00091DBA" w:rsidP="00EF558D">
      <w:pPr>
        <w:pStyle w:val="NoSpacing"/>
        <w:numPr>
          <w:ilvl w:val="0"/>
          <w:numId w:val="28"/>
        </w:numPr>
        <w:spacing w:line="360" w:lineRule="auto"/>
        <w:rPr>
          <w:color w:val="000000" w:themeColor="text1"/>
        </w:rPr>
      </w:pPr>
      <w:r w:rsidRPr="00343343">
        <w:rPr>
          <w:color w:val="000000" w:themeColor="text1"/>
        </w:rPr>
        <w:t>Serositis: peritonitis, pleuritis</w:t>
      </w:r>
    </w:p>
    <w:p w14:paraId="7F280791" w14:textId="7B769D7B" w:rsidR="00091DBA" w:rsidRPr="00343343" w:rsidRDefault="00091DBA" w:rsidP="00EF558D">
      <w:pPr>
        <w:pStyle w:val="NoSpacing"/>
        <w:numPr>
          <w:ilvl w:val="0"/>
          <w:numId w:val="28"/>
        </w:numPr>
        <w:spacing w:line="360" w:lineRule="auto"/>
        <w:rPr>
          <w:color w:val="000000" w:themeColor="text1"/>
        </w:rPr>
      </w:pPr>
      <w:r w:rsidRPr="00343343">
        <w:rPr>
          <w:color w:val="000000" w:themeColor="text1"/>
        </w:rPr>
        <w:t>Neutrophilic dermatoses</w:t>
      </w:r>
    </w:p>
    <w:p w14:paraId="421DF210" w14:textId="1798126E" w:rsidR="00091DBA" w:rsidRPr="00343343" w:rsidRDefault="00091DBA" w:rsidP="00EF558D">
      <w:pPr>
        <w:pStyle w:val="NoSpacing"/>
        <w:numPr>
          <w:ilvl w:val="0"/>
          <w:numId w:val="28"/>
        </w:numPr>
        <w:spacing w:line="360" w:lineRule="auto"/>
        <w:rPr>
          <w:color w:val="000000" w:themeColor="text1"/>
        </w:rPr>
      </w:pPr>
      <w:r w:rsidRPr="00343343">
        <w:rPr>
          <w:color w:val="000000" w:themeColor="text1"/>
        </w:rPr>
        <w:t>Lymphadenopathy</w:t>
      </w:r>
    </w:p>
    <w:p w14:paraId="6820F8FA" w14:textId="524AED26" w:rsidR="00091DBA" w:rsidRPr="00343343" w:rsidRDefault="00091DBA" w:rsidP="00EF558D">
      <w:pPr>
        <w:pStyle w:val="NoSpacing"/>
        <w:numPr>
          <w:ilvl w:val="0"/>
          <w:numId w:val="28"/>
        </w:numPr>
        <w:spacing w:line="360" w:lineRule="auto"/>
        <w:rPr>
          <w:color w:val="000000" w:themeColor="text1"/>
        </w:rPr>
      </w:pPr>
      <w:r w:rsidRPr="00343343">
        <w:rPr>
          <w:color w:val="000000" w:themeColor="text1"/>
        </w:rPr>
        <w:t>Oral and/or genital ulcer</w:t>
      </w:r>
    </w:p>
    <w:p w14:paraId="2A5530CD" w14:textId="0C7E3D22" w:rsidR="00444CD4" w:rsidRPr="00343343" w:rsidRDefault="00091DBA" w:rsidP="00EF558D">
      <w:pPr>
        <w:pStyle w:val="NoSpacing"/>
        <w:numPr>
          <w:ilvl w:val="0"/>
          <w:numId w:val="28"/>
        </w:numPr>
        <w:spacing w:line="360" w:lineRule="auto"/>
        <w:rPr>
          <w:color w:val="000000" w:themeColor="text1"/>
        </w:rPr>
      </w:pPr>
      <w:r w:rsidRPr="00343343">
        <w:rPr>
          <w:color w:val="000000" w:themeColor="text1"/>
        </w:rPr>
        <w:t xml:space="preserve">Unexplained </w:t>
      </w:r>
      <w:r w:rsidR="007E7916" w:rsidRPr="00343343">
        <w:rPr>
          <w:color w:val="000000" w:themeColor="text1"/>
        </w:rPr>
        <w:t xml:space="preserve">and severe </w:t>
      </w:r>
      <w:r w:rsidRPr="00343343">
        <w:rPr>
          <w:color w:val="000000" w:themeColor="text1"/>
        </w:rPr>
        <w:t>recurrent pharyngitis</w:t>
      </w:r>
    </w:p>
    <w:p w14:paraId="7D2861BF" w14:textId="77777777" w:rsidR="00091DBA" w:rsidRPr="00343343" w:rsidRDefault="00091DBA" w:rsidP="00091DBA">
      <w:pPr>
        <w:pStyle w:val="NoSpacing"/>
        <w:spacing w:line="360" w:lineRule="auto"/>
        <w:rPr>
          <w:color w:val="000000" w:themeColor="text1"/>
        </w:rPr>
      </w:pPr>
    </w:p>
    <w:p w14:paraId="4C3C654B" w14:textId="61FBF221" w:rsidR="00671802" w:rsidRPr="00343343" w:rsidRDefault="00091DBA" w:rsidP="00091DBA">
      <w:pPr>
        <w:pStyle w:val="NoSpacing"/>
        <w:spacing w:line="360" w:lineRule="auto"/>
        <w:rPr>
          <w:color w:val="000000" w:themeColor="text1"/>
        </w:rPr>
      </w:pPr>
      <w:r w:rsidRPr="00343343">
        <w:rPr>
          <w:color w:val="000000" w:themeColor="text1"/>
        </w:rPr>
        <w:t xml:space="preserve">These disorders require a high degree of suspicion and hence the service is open to offer advice </w:t>
      </w:r>
      <w:r w:rsidR="00BF3425" w:rsidRPr="00343343">
        <w:rPr>
          <w:color w:val="000000" w:themeColor="text1"/>
        </w:rPr>
        <w:t>and guidance when appropriate.</w:t>
      </w:r>
      <w:r w:rsidR="00671802" w:rsidRPr="00343343">
        <w:rPr>
          <w:color w:val="000000" w:themeColor="text1"/>
        </w:rPr>
        <w:t xml:space="preserve"> In VEXAS cases there is a national VEXAS MDT which may be an appropriate platform to discuss patients who may not be able to travel to our department for an initial appointment.</w:t>
      </w:r>
    </w:p>
    <w:p w14:paraId="1984BF59" w14:textId="14AD6744" w:rsidR="007E7916" w:rsidRPr="00343343" w:rsidRDefault="007E7916" w:rsidP="00091DBA">
      <w:pPr>
        <w:pStyle w:val="NoSpacing"/>
        <w:spacing w:line="360" w:lineRule="auto"/>
        <w:rPr>
          <w:color w:val="000000" w:themeColor="text1"/>
        </w:rPr>
      </w:pPr>
    </w:p>
    <w:p w14:paraId="5B5F5C71" w14:textId="202368D8" w:rsidR="007E7916" w:rsidRPr="00343343" w:rsidRDefault="007E7916" w:rsidP="00091DBA">
      <w:pPr>
        <w:pStyle w:val="NoSpacing"/>
        <w:spacing w:line="360" w:lineRule="auto"/>
        <w:rPr>
          <w:color w:val="000000" w:themeColor="text1"/>
        </w:rPr>
      </w:pPr>
      <w:r w:rsidRPr="00343343">
        <w:rPr>
          <w:color w:val="000000" w:themeColor="text1"/>
        </w:rPr>
        <w:t xml:space="preserve">We will only accept referrals from secondary care after </w:t>
      </w:r>
      <w:r w:rsidR="00AE4E40" w:rsidRPr="00343343">
        <w:rPr>
          <w:color w:val="000000" w:themeColor="text1"/>
        </w:rPr>
        <w:t xml:space="preserve">they have had thorough workup to exclude connective tissue disease, occult </w:t>
      </w:r>
      <w:r w:rsidR="00B82B3D" w:rsidRPr="00343343">
        <w:rPr>
          <w:color w:val="000000" w:themeColor="text1"/>
        </w:rPr>
        <w:t>infection,</w:t>
      </w:r>
      <w:r w:rsidR="00AE4E40" w:rsidRPr="00343343">
        <w:rPr>
          <w:color w:val="000000" w:themeColor="text1"/>
        </w:rPr>
        <w:t xml:space="preserve"> and malignancy.</w:t>
      </w:r>
    </w:p>
    <w:p w14:paraId="514B3BC7" w14:textId="77777777" w:rsidR="00671802" w:rsidRPr="00343343" w:rsidRDefault="00671802" w:rsidP="00091DBA">
      <w:pPr>
        <w:pStyle w:val="NoSpacing"/>
        <w:spacing w:line="360" w:lineRule="auto"/>
        <w:rPr>
          <w:color w:val="000000" w:themeColor="text1"/>
        </w:rPr>
      </w:pPr>
    </w:p>
    <w:p w14:paraId="17BD9ABE" w14:textId="4406BB46" w:rsidR="00091DBA" w:rsidRPr="00343343" w:rsidRDefault="00BF3425" w:rsidP="00091DBA">
      <w:pPr>
        <w:pStyle w:val="NoSpacing"/>
        <w:spacing w:line="360" w:lineRule="auto"/>
        <w:rPr>
          <w:color w:val="000000" w:themeColor="text1"/>
        </w:rPr>
      </w:pPr>
      <w:r w:rsidRPr="00343343">
        <w:rPr>
          <w:color w:val="000000" w:themeColor="text1"/>
        </w:rPr>
        <w:lastRenderedPageBreak/>
        <w:t xml:space="preserve"> As the service is national and patients are required to attend a </w:t>
      </w:r>
      <w:r w:rsidR="00671802" w:rsidRPr="00343343">
        <w:rPr>
          <w:color w:val="000000" w:themeColor="text1"/>
        </w:rPr>
        <w:t>face-to-face</w:t>
      </w:r>
      <w:r w:rsidRPr="00343343">
        <w:rPr>
          <w:color w:val="000000" w:themeColor="text1"/>
        </w:rPr>
        <w:t xml:space="preserve"> appointment when first attending a thorough local work up is mandated before referral. This should include:</w:t>
      </w:r>
    </w:p>
    <w:p w14:paraId="6A296635" w14:textId="2B389163" w:rsidR="00BF3425" w:rsidRPr="00343343" w:rsidRDefault="00BF3425" w:rsidP="00EF558D">
      <w:pPr>
        <w:pStyle w:val="NoSpacing"/>
        <w:numPr>
          <w:ilvl w:val="0"/>
          <w:numId w:val="29"/>
        </w:numPr>
        <w:spacing w:line="360" w:lineRule="auto"/>
        <w:rPr>
          <w:color w:val="000000" w:themeColor="text1"/>
        </w:rPr>
      </w:pPr>
      <w:r w:rsidRPr="00343343">
        <w:rPr>
          <w:color w:val="000000" w:themeColor="text1"/>
        </w:rPr>
        <w:t>Investigations to exclude malignancy especially haematological e.g. CT scan, PET CT where appropriate, bone marrow biopsy if indicated.</w:t>
      </w:r>
    </w:p>
    <w:p w14:paraId="71FDE7C9" w14:textId="4D88D877" w:rsidR="00BF3425" w:rsidRPr="00343343" w:rsidRDefault="00BF3425" w:rsidP="00EF558D">
      <w:pPr>
        <w:pStyle w:val="NoSpacing"/>
        <w:numPr>
          <w:ilvl w:val="0"/>
          <w:numId w:val="29"/>
        </w:numPr>
        <w:spacing w:line="360" w:lineRule="auto"/>
        <w:rPr>
          <w:color w:val="000000" w:themeColor="text1"/>
        </w:rPr>
      </w:pPr>
      <w:r w:rsidRPr="00343343">
        <w:rPr>
          <w:color w:val="000000" w:themeColor="text1"/>
        </w:rPr>
        <w:t xml:space="preserve">Infection screen with a focus on excluding TB which may mimic autoinflammatory </w:t>
      </w:r>
      <w:r w:rsidR="00671802" w:rsidRPr="00343343">
        <w:rPr>
          <w:color w:val="000000" w:themeColor="text1"/>
        </w:rPr>
        <w:t>disorders.</w:t>
      </w:r>
    </w:p>
    <w:p w14:paraId="6AC0076A" w14:textId="4C101725" w:rsidR="00BF3425" w:rsidRPr="00343343" w:rsidRDefault="00671802" w:rsidP="00EF558D">
      <w:pPr>
        <w:pStyle w:val="NoSpacing"/>
        <w:numPr>
          <w:ilvl w:val="0"/>
          <w:numId w:val="29"/>
        </w:numPr>
        <w:spacing w:line="360" w:lineRule="auto"/>
        <w:rPr>
          <w:color w:val="000000" w:themeColor="text1"/>
        </w:rPr>
      </w:pPr>
      <w:r w:rsidRPr="00343343">
        <w:rPr>
          <w:color w:val="000000" w:themeColor="text1"/>
        </w:rPr>
        <w:t>Investigations and assessment to exclude connective tissue disease.</w:t>
      </w:r>
    </w:p>
    <w:p w14:paraId="6D366947" w14:textId="6699DEB2" w:rsidR="00671802" w:rsidRPr="00343343" w:rsidRDefault="00671802" w:rsidP="00EF558D">
      <w:pPr>
        <w:pStyle w:val="NoSpacing"/>
        <w:numPr>
          <w:ilvl w:val="0"/>
          <w:numId w:val="29"/>
        </w:numPr>
        <w:spacing w:line="360" w:lineRule="auto"/>
        <w:rPr>
          <w:color w:val="000000" w:themeColor="text1"/>
        </w:rPr>
      </w:pPr>
      <w:r w:rsidRPr="00343343">
        <w:rPr>
          <w:color w:val="000000" w:themeColor="text1"/>
        </w:rPr>
        <w:t>Serial CRPs</w:t>
      </w:r>
    </w:p>
    <w:p w14:paraId="75AF5E03" w14:textId="23DB9CE1" w:rsidR="00671802" w:rsidRPr="00343343" w:rsidRDefault="00671802" w:rsidP="00EF558D">
      <w:pPr>
        <w:pStyle w:val="NoSpacing"/>
        <w:numPr>
          <w:ilvl w:val="0"/>
          <w:numId w:val="29"/>
        </w:numPr>
        <w:spacing w:line="360" w:lineRule="auto"/>
        <w:rPr>
          <w:color w:val="000000" w:themeColor="text1"/>
        </w:rPr>
      </w:pPr>
      <w:r w:rsidRPr="00343343">
        <w:rPr>
          <w:color w:val="000000" w:themeColor="text1"/>
        </w:rPr>
        <w:t xml:space="preserve">Baseline investigations that are required before starting </w:t>
      </w:r>
      <w:r w:rsidR="008A26F9" w:rsidRPr="00343343">
        <w:rPr>
          <w:color w:val="000000" w:themeColor="text1"/>
        </w:rPr>
        <w:t>Anakinra</w:t>
      </w:r>
      <w:r w:rsidRPr="00343343">
        <w:rPr>
          <w:color w:val="000000" w:themeColor="text1"/>
        </w:rPr>
        <w:t xml:space="preserve"> or </w:t>
      </w:r>
      <w:r w:rsidR="008A26F9" w:rsidRPr="00343343">
        <w:rPr>
          <w:color w:val="000000" w:themeColor="text1"/>
        </w:rPr>
        <w:t>Tocilizumab</w:t>
      </w:r>
      <w:r w:rsidRPr="00343343">
        <w:rPr>
          <w:color w:val="000000" w:themeColor="text1"/>
        </w:rPr>
        <w:t xml:space="preserve"> including a TB QuantiFERON, Hepatitis B and C screen, HIV screen and a chest X ray.</w:t>
      </w:r>
    </w:p>
    <w:p w14:paraId="04773F10" w14:textId="77777777" w:rsidR="00BF3425" w:rsidRPr="00343343" w:rsidRDefault="00BF3425" w:rsidP="00091DBA">
      <w:pPr>
        <w:pStyle w:val="NoSpacing"/>
        <w:spacing w:line="360" w:lineRule="auto"/>
        <w:rPr>
          <w:color w:val="000000" w:themeColor="text1"/>
        </w:rPr>
      </w:pPr>
    </w:p>
    <w:p w14:paraId="59C78E36" w14:textId="4B4AF12E" w:rsidR="00727093" w:rsidRPr="0028217A" w:rsidRDefault="00905ADB" w:rsidP="0028217A">
      <w:pPr>
        <w:pStyle w:val="Heading2"/>
      </w:pPr>
      <w:bookmarkStart w:id="59" w:name="Referralcriteriaauto"/>
      <w:r w:rsidRPr="0028217A">
        <w:t>Referral criteria</w:t>
      </w:r>
    </w:p>
    <w:tbl>
      <w:tblPr>
        <w:tblStyle w:val="TableGrid"/>
        <w:tblW w:w="0" w:type="auto"/>
        <w:tblInd w:w="-113" w:type="dxa"/>
        <w:tblLook w:val="04A0" w:firstRow="1" w:lastRow="0" w:firstColumn="1" w:lastColumn="0" w:noHBand="0" w:noVBand="1"/>
      </w:tblPr>
      <w:tblGrid>
        <w:gridCol w:w="9016"/>
      </w:tblGrid>
      <w:tr w:rsidR="00343343" w:rsidRPr="00343343" w14:paraId="26D8CCE5" w14:textId="77777777" w:rsidTr="00B5315E">
        <w:tc>
          <w:tcPr>
            <w:tcW w:w="9016" w:type="dxa"/>
          </w:tcPr>
          <w:bookmarkEnd w:id="59"/>
          <w:p w14:paraId="6FD5F3CF" w14:textId="77777777" w:rsidR="00727093" w:rsidRPr="00343343" w:rsidRDefault="00727093" w:rsidP="00B5315E">
            <w:pPr>
              <w:pStyle w:val="NoSpacing"/>
              <w:spacing w:line="360" w:lineRule="auto"/>
              <w:rPr>
                <w:rFonts w:cstheme="minorHAnsi"/>
                <w:color w:val="000000" w:themeColor="text1"/>
              </w:rPr>
            </w:pPr>
            <w:r w:rsidRPr="00343343">
              <w:rPr>
                <w:rFonts w:cstheme="minorHAnsi"/>
                <w:color w:val="000000" w:themeColor="text1"/>
              </w:rPr>
              <w:t>Routine Referral</w:t>
            </w:r>
          </w:p>
          <w:p w14:paraId="5694D5BE" w14:textId="221FD54A" w:rsidR="00727093" w:rsidRPr="00343343" w:rsidRDefault="00727093" w:rsidP="00EF558D">
            <w:pPr>
              <w:pStyle w:val="NoSpacing"/>
              <w:numPr>
                <w:ilvl w:val="0"/>
                <w:numId w:val="14"/>
              </w:numPr>
              <w:spacing w:line="360" w:lineRule="auto"/>
              <w:rPr>
                <w:rFonts w:cstheme="minorHAnsi"/>
                <w:color w:val="000000" w:themeColor="text1"/>
              </w:rPr>
            </w:pPr>
            <w:r w:rsidRPr="00343343">
              <w:rPr>
                <w:rFonts w:cstheme="minorHAnsi"/>
                <w:color w:val="000000" w:themeColor="text1"/>
              </w:rPr>
              <w:t>Suspicion of a periodic fever syndrome/autoinflammatory disorder as described above</w:t>
            </w:r>
          </w:p>
        </w:tc>
      </w:tr>
      <w:tr w:rsidR="00343343" w:rsidRPr="00343343" w14:paraId="7EA618B1" w14:textId="77777777" w:rsidTr="00B5315E">
        <w:tc>
          <w:tcPr>
            <w:tcW w:w="9016" w:type="dxa"/>
          </w:tcPr>
          <w:p w14:paraId="663922C3" w14:textId="77777777" w:rsidR="00727093" w:rsidRPr="00343343" w:rsidRDefault="00727093" w:rsidP="00B5315E">
            <w:pPr>
              <w:pStyle w:val="NoSpacing"/>
              <w:spacing w:line="360" w:lineRule="auto"/>
              <w:rPr>
                <w:rFonts w:cstheme="minorHAnsi"/>
                <w:color w:val="000000" w:themeColor="text1"/>
              </w:rPr>
            </w:pPr>
            <w:r w:rsidRPr="00343343">
              <w:rPr>
                <w:rFonts w:cstheme="minorHAnsi"/>
                <w:color w:val="000000" w:themeColor="text1"/>
              </w:rPr>
              <w:t>Not to refer</w:t>
            </w:r>
          </w:p>
          <w:p w14:paraId="380752B9" w14:textId="1D700C5B" w:rsidR="00727093" w:rsidRPr="00343343" w:rsidRDefault="00727093" w:rsidP="00EF558D">
            <w:pPr>
              <w:pStyle w:val="NoSpacing"/>
              <w:numPr>
                <w:ilvl w:val="0"/>
                <w:numId w:val="14"/>
              </w:numPr>
              <w:spacing w:line="360" w:lineRule="auto"/>
              <w:rPr>
                <w:color w:val="000000" w:themeColor="text1"/>
              </w:rPr>
            </w:pPr>
            <w:r w:rsidRPr="00343343">
              <w:rPr>
                <w:color w:val="000000" w:themeColor="text1"/>
              </w:rPr>
              <w:t>Connective tissue disease- these should be referred to local rheumatology services.</w:t>
            </w:r>
          </w:p>
          <w:p w14:paraId="0BFD5B7A" w14:textId="77777777" w:rsidR="00727093" w:rsidRPr="00343343" w:rsidRDefault="00727093" w:rsidP="00EF558D">
            <w:pPr>
              <w:pStyle w:val="NoSpacing"/>
              <w:numPr>
                <w:ilvl w:val="0"/>
                <w:numId w:val="14"/>
              </w:numPr>
              <w:spacing w:line="360" w:lineRule="auto"/>
              <w:rPr>
                <w:color w:val="000000" w:themeColor="text1"/>
              </w:rPr>
            </w:pPr>
            <w:r w:rsidRPr="00343343">
              <w:rPr>
                <w:color w:val="000000" w:themeColor="text1"/>
              </w:rPr>
              <w:t>Oral ulcers in isolation- such cases need to be referred to oral health.</w:t>
            </w:r>
          </w:p>
          <w:p w14:paraId="3D9455A3" w14:textId="7E72D893" w:rsidR="00727093" w:rsidRPr="00343343" w:rsidRDefault="00727093" w:rsidP="00EF558D">
            <w:pPr>
              <w:pStyle w:val="NoSpacing"/>
              <w:numPr>
                <w:ilvl w:val="0"/>
                <w:numId w:val="14"/>
              </w:numPr>
              <w:spacing w:line="360" w:lineRule="auto"/>
              <w:rPr>
                <w:color w:val="000000" w:themeColor="text1"/>
              </w:rPr>
            </w:pPr>
            <w:r w:rsidRPr="00343343">
              <w:rPr>
                <w:color w:val="000000" w:themeColor="text1"/>
              </w:rPr>
              <w:t>Non-specific symptoms in the absence of recurrent fever and raised inflammatory markers.</w:t>
            </w:r>
          </w:p>
        </w:tc>
      </w:tr>
    </w:tbl>
    <w:p w14:paraId="595F2D7B" w14:textId="1CE2B2AA" w:rsidR="00BF3425" w:rsidRPr="00343343" w:rsidRDefault="00BF3425" w:rsidP="00091DBA">
      <w:pPr>
        <w:pStyle w:val="NoSpacing"/>
        <w:spacing w:line="360" w:lineRule="auto"/>
        <w:rPr>
          <w:color w:val="000000" w:themeColor="text1"/>
        </w:rPr>
      </w:pPr>
    </w:p>
    <w:p w14:paraId="2CDC373E" w14:textId="0FF4FC3A" w:rsidR="00444CD4" w:rsidRPr="00343343" w:rsidRDefault="00444CD4" w:rsidP="008B7613">
      <w:pPr>
        <w:pStyle w:val="NoSpacing"/>
        <w:spacing w:line="360" w:lineRule="auto"/>
        <w:rPr>
          <w:color w:val="000000" w:themeColor="text1"/>
        </w:rPr>
      </w:pPr>
    </w:p>
    <w:p w14:paraId="1C47C9BA" w14:textId="77777777" w:rsidR="005D3EDE" w:rsidRPr="00343343" w:rsidRDefault="005D3EDE" w:rsidP="00F268DB">
      <w:pPr>
        <w:pStyle w:val="NoSpacing"/>
        <w:spacing w:line="360" w:lineRule="auto"/>
        <w:rPr>
          <w:rFonts w:cstheme="minorHAnsi"/>
          <w:color w:val="000000" w:themeColor="text1"/>
        </w:rPr>
      </w:pPr>
    </w:p>
    <w:p w14:paraId="3C7B47C3" w14:textId="34E2059B" w:rsidR="00523B4A" w:rsidRPr="00343343" w:rsidRDefault="00523B4A" w:rsidP="00F268DB">
      <w:pPr>
        <w:pStyle w:val="NoSpacing"/>
        <w:spacing w:line="360" w:lineRule="auto"/>
        <w:rPr>
          <w:rFonts w:cstheme="minorHAnsi"/>
          <w:color w:val="000000" w:themeColor="text1"/>
        </w:rPr>
      </w:pPr>
    </w:p>
    <w:p w14:paraId="5DFDD317" w14:textId="6D97F3A4" w:rsidR="0036216E" w:rsidRPr="00343343" w:rsidRDefault="0036216E" w:rsidP="00F268DB">
      <w:pPr>
        <w:pStyle w:val="NoSpacing"/>
        <w:spacing w:line="360" w:lineRule="auto"/>
        <w:rPr>
          <w:rFonts w:cstheme="minorHAnsi"/>
          <w:color w:val="000000" w:themeColor="text1"/>
        </w:rPr>
      </w:pPr>
    </w:p>
    <w:p w14:paraId="796AD60F" w14:textId="12A2E47B" w:rsidR="0036216E" w:rsidRPr="00343343" w:rsidRDefault="0036216E" w:rsidP="00F268DB">
      <w:pPr>
        <w:pStyle w:val="NoSpacing"/>
        <w:spacing w:line="360" w:lineRule="auto"/>
        <w:rPr>
          <w:rFonts w:cstheme="minorHAnsi"/>
          <w:color w:val="000000" w:themeColor="text1"/>
        </w:rPr>
      </w:pPr>
    </w:p>
    <w:p w14:paraId="0E23ECDF" w14:textId="1342E49B" w:rsidR="0036216E" w:rsidRPr="00343343" w:rsidRDefault="0036216E" w:rsidP="00F268DB">
      <w:pPr>
        <w:pStyle w:val="NoSpacing"/>
        <w:spacing w:line="360" w:lineRule="auto"/>
        <w:rPr>
          <w:rFonts w:cstheme="minorHAnsi"/>
          <w:color w:val="000000" w:themeColor="text1"/>
        </w:rPr>
      </w:pPr>
    </w:p>
    <w:p w14:paraId="0848CDA0" w14:textId="6C053941" w:rsidR="0036216E" w:rsidRPr="00343343" w:rsidRDefault="0036216E" w:rsidP="00F268DB">
      <w:pPr>
        <w:pStyle w:val="NoSpacing"/>
        <w:spacing w:line="360" w:lineRule="auto"/>
        <w:rPr>
          <w:rFonts w:cstheme="minorHAnsi"/>
          <w:color w:val="000000" w:themeColor="text1"/>
        </w:rPr>
      </w:pPr>
    </w:p>
    <w:p w14:paraId="369A2EF8" w14:textId="77777777" w:rsidR="0036216E" w:rsidRPr="00343343" w:rsidRDefault="0036216E" w:rsidP="00F268DB">
      <w:pPr>
        <w:pStyle w:val="NoSpacing"/>
        <w:spacing w:line="360" w:lineRule="auto"/>
        <w:rPr>
          <w:rFonts w:cstheme="minorHAnsi"/>
          <w:color w:val="000000" w:themeColor="text1"/>
        </w:rPr>
      </w:pPr>
    </w:p>
    <w:sectPr w:rsidR="0036216E" w:rsidRPr="00343343" w:rsidSect="006F76A8">
      <w:headerReference w:type="default" r:id="rId33"/>
      <w:footerReference w:type="default" r:id="rId3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9E6E7" w14:textId="77777777" w:rsidR="00E708EC" w:rsidRDefault="00E708EC" w:rsidP="00BA4A64">
      <w:r>
        <w:separator/>
      </w:r>
    </w:p>
  </w:endnote>
  <w:endnote w:type="continuationSeparator" w:id="0">
    <w:p w14:paraId="01CEC0BD" w14:textId="77777777" w:rsidR="00E708EC" w:rsidRDefault="00E708EC" w:rsidP="00BA4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267733"/>
      <w:docPartObj>
        <w:docPartGallery w:val="Page Numbers (Bottom of Page)"/>
        <w:docPartUnique/>
      </w:docPartObj>
    </w:sdtPr>
    <w:sdtEndPr>
      <w:rPr>
        <w:rFonts w:asciiTheme="minorHAnsi" w:hAnsiTheme="minorHAnsi" w:cstheme="minorHAnsi"/>
        <w:sz w:val="18"/>
        <w:szCs w:val="18"/>
      </w:rPr>
    </w:sdtEndPr>
    <w:sdtContent>
      <w:p w14:paraId="73608109" w14:textId="39FC0E42" w:rsidR="00BA4A64" w:rsidRPr="00BA4A64" w:rsidRDefault="00BA4A64">
        <w:pPr>
          <w:pStyle w:val="Footer"/>
          <w:jc w:val="center"/>
          <w:rPr>
            <w:rFonts w:asciiTheme="minorHAnsi" w:hAnsiTheme="minorHAnsi" w:cstheme="minorHAnsi"/>
            <w:sz w:val="18"/>
            <w:szCs w:val="18"/>
          </w:rPr>
        </w:pPr>
        <w:r w:rsidRPr="00BA4A64">
          <w:rPr>
            <w:rFonts w:asciiTheme="minorHAnsi" w:hAnsiTheme="minorHAnsi" w:cstheme="minorHAnsi"/>
            <w:sz w:val="18"/>
            <w:szCs w:val="18"/>
          </w:rPr>
          <w:fldChar w:fldCharType="begin"/>
        </w:r>
        <w:r w:rsidRPr="00BA4A64">
          <w:rPr>
            <w:rFonts w:asciiTheme="minorHAnsi" w:hAnsiTheme="minorHAnsi" w:cstheme="minorHAnsi"/>
            <w:sz w:val="18"/>
            <w:szCs w:val="18"/>
          </w:rPr>
          <w:instrText>PAGE   \* MERGEFORMAT</w:instrText>
        </w:r>
        <w:r w:rsidRPr="00BA4A64">
          <w:rPr>
            <w:rFonts w:asciiTheme="minorHAnsi" w:hAnsiTheme="minorHAnsi" w:cstheme="minorHAnsi"/>
            <w:sz w:val="18"/>
            <w:szCs w:val="18"/>
          </w:rPr>
          <w:fldChar w:fldCharType="separate"/>
        </w:r>
        <w:r w:rsidRPr="00BA4A64">
          <w:rPr>
            <w:rFonts w:asciiTheme="minorHAnsi" w:hAnsiTheme="minorHAnsi" w:cstheme="minorHAnsi"/>
            <w:sz w:val="18"/>
            <w:szCs w:val="18"/>
            <w:lang w:val="en-GB"/>
          </w:rPr>
          <w:t>2</w:t>
        </w:r>
        <w:r w:rsidRPr="00BA4A64">
          <w:rPr>
            <w:rFonts w:asciiTheme="minorHAnsi" w:hAnsiTheme="minorHAnsi" w:cstheme="minorHAnsi"/>
            <w:sz w:val="18"/>
            <w:szCs w:val="18"/>
          </w:rPr>
          <w:fldChar w:fldCharType="end"/>
        </w:r>
      </w:p>
    </w:sdtContent>
  </w:sdt>
  <w:p w14:paraId="5828096D" w14:textId="77777777" w:rsidR="00BA4A64" w:rsidRDefault="00BA4A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4D080" w14:textId="77777777" w:rsidR="00E708EC" w:rsidRDefault="00E708EC" w:rsidP="00BA4A64">
      <w:r>
        <w:separator/>
      </w:r>
    </w:p>
  </w:footnote>
  <w:footnote w:type="continuationSeparator" w:id="0">
    <w:p w14:paraId="1C678456" w14:textId="77777777" w:rsidR="00E708EC" w:rsidRDefault="00E708EC" w:rsidP="00BA4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B2995" w14:textId="2DD98A8D" w:rsidR="00BA4A64" w:rsidRDefault="00BA4A64">
    <w:pPr>
      <w:pStyle w:val="Header"/>
      <w:jc w:val="center"/>
    </w:pPr>
  </w:p>
  <w:p w14:paraId="01EC850F" w14:textId="77777777" w:rsidR="00BA4A64" w:rsidRDefault="00BA4A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24A4"/>
    <w:multiLevelType w:val="hybridMultilevel"/>
    <w:tmpl w:val="AA920D0C"/>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 w15:restartNumberingAfterBreak="0">
    <w:nsid w:val="071C7D07"/>
    <w:multiLevelType w:val="hybridMultilevel"/>
    <w:tmpl w:val="72326B76"/>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8C0ED6"/>
    <w:multiLevelType w:val="hybridMultilevel"/>
    <w:tmpl w:val="9ABEDC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F3C95"/>
    <w:multiLevelType w:val="hybridMultilevel"/>
    <w:tmpl w:val="0486D3D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B9F16E2"/>
    <w:multiLevelType w:val="hybridMultilevel"/>
    <w:tmpl w:val="7A6E652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4C71A1"/>
    <w:multiLevelType w:val="hybridMultilevel"/>
    <w:tmpl w:val="139E1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BB677D"/>
    <w:multiLevelType w:val="hybridMultilevel"/>
    <w:tmpl w:val="E94A70A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94D5456"/>
    <w:multiLevelType w:val="hybridMultilevel"/>
    <w:tmpl w:val="05E22F72"/>
    <w:lvl w:ilvl="0" w:tplc="08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C645A7"/>
    <w:multiLevelType w:val="hybridMultilevel"/>
    <w:tmpl w:val="31A4EC1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FB358B"/>
    <w:multiLevelType w:val="hybridMultilevel"/>
    <w:tmpl w:val="C2500D2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295C07"/>
    <w:multiLevelType w:val="hybridMultilevel"/>
    <w:tmpl w:val="74E26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144C2D"/>
    <w:multiLevelType w:val="hybridMultilevel"/>
    <w:tmpl w:val="5BDC72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A17883"/>
    <w:multiLevelType w:val="hybridMultilevel"/>
    <w:tmpl w:val="0AE07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4A5537"/>
    <w:multiLevelType w:val="hybridMultilevel"/>
    <w:tmpl w:val="4C1893A6"/>
    <w:lvl w:ilvl="0" w:tplc="08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heme="minorHAnsi" w:hAnsi="Calibri" w:cs="Calibri" w:hint="default"/>
      </w:rPr>
    </w:lvl>
    <w:lvl w:ilvl="2" w:tplc="CC28C6C0">
      <w:start w:val="1"/>
      <w:numFmt w:val="decimal"/>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52110A"/>
    <w:multiLevelType w:val="hybridMultilevel"/>
    <w:tmpl w:val="9A8ED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9E595C"/>
    <w:multiLevelType w:val="hybridMultilevel"/>
    <w:tmpl w:val="E4B6B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7232F9"/>
    <w:multiLevelType w:val="hybridMultilevel"/>
    <w:tmpl w:val="089EE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636C31"/>
    <w:multiLevelType w:val="hybridMultilevel"/>
    <w:tmpl w:val="089EE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55797C"/>
    <w:multiLevelType w:val="hybridMultilevel"/>
    <w:tmpl w:val="C8E0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8D0DCB"/>
    <w:multiLevelType w:val="hybridMultilevel"/>
    <w:tmpl w:val="89388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BB3454"/>
    <w:multiLevelType w:val="hybridMultilevel"/>
    <w:tmpl w:val="5FCEB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CC0EEE"/>
    <w:multiLevelType w:val="hybridMultilevel"/>
    <w:tmpl w:val="22905C46"/>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1822563"/>
    <w:multiLevelType w:val="hybridMultilevel"/>
    <w:tmpl w:val="19D20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F2259B"/>
    <w:multiLevelType w:val="hybridMultilevel"/>
    <w:tmpl w:val="DA84B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84768A"/>
    <w:multiLevelType w:val="hybridMultilevel"/>
    <w:tmpl w:val="C10A45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9101CF"/>
    <w:multiLevelType w:val="hybridMultilevel"/>
    <w:tmpl w:val="40182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2A2157"/>
    <w:multiLevelType w:val="hybridMultilevel"/>
    <w:tmpl w:val="71CC2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6E57E0"/>
    <w:multiLevelType w:val="hybridMultilevel"/>
    <w:tmpl w:val="0CF2E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434388"/>
    <w:multiLevelType w:val="hybridMultilevel"/>
    <w:tmpl w:val="A0A45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EC3299"/>
    <w:multiLevelType w:val="hybridMultilevel"/>
    <w:tmpl w:val="854C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1E4CEB"/>
    <w:multiLevelType w:val="hybridMultilevel"/>
    <w:tmpl w:val="1C900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9427AA"/>
    <w:multiLevelType w:val="hybridMultilevel"/>
    <w:tmpl w:val="E22A0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67855190">
    <w:abstractNumId w:val="11"/>
  </w:num>
  <w:num w:numId="2" w16cid:durableId="1507132937">
    <w:abstractNumId w:val="0"/>
  </w:num>
  <w:num w:numId="3" w16cid:durableId="1523468562">
    <w:abstractNumId w:val="12"/>
  </w:num>
  <w:num w:numId="4" w16cid:durableId="1966503807">
    <w:abstractNumId w:val="17"/>
  </w:num>
  <w:num w:numId="5" w16cid:durableId="221866310">
    <w:abstractNumId w:val="9"/>
  </w:num>
  <w:num w:numId="6" w16cid:durableId="855852198">
    <w:abstractNumId w:val="2"/>
  </w:num>
  <w:num w:numId="7" w16cid:durableId="1926839712">
    <w:abstractNumId w:val="10"/>
  </w:num>
  <w:num w:numId="8" w16cid:durableId="609236796">
    <w:abstractNumId w:val="28"/>
  </w:num>
  <w:num w:numId="9" w16cid:durableId="1675959392">
    <w:abstractNumId w:val="4"/>
  </w:num>
  <w:num w:numId="10" w16cid:durableId="1026717640">
    <w:abstractNumId w:val="13"/>
  </w:num>
  <w:num w:numId="11" w16cid:durableId="760836533">
    <w:abstractNumId w:val="7"/>
  </w:num>
  <w:num w:numId="12" w16cid:durableId="931158620">
    <w:abstractNumId w:val="30"/>
  </w:num>
  <w:num w:numId="13" w16cid:durableId="1208838188">
    <w:abstractNumId w:val="21"/>
  </w:num>
  <w:num w:numId="14" w16cid:durableId="1422607564">
    <w:abstractNumId w:val="6"/>
  </w:num>
  <w:num w:numId="15" w16cid:durableId="1606107869">
    <w:abstractNumId w:val="3"/>
  </w:num>
  <w:num w:numId="16" w16cid:durableId="1727877111">
    <w:abstractNumId w:val="26"/>
  </w:num>
  <w:num w:numId="17" w16cid:durableId="1879514387">
    <w:abstractNumId w:val="1"/>
  </w:num>
  <w:num w:numId="18" w16cid:durableId="1284380144">
    <w:abstractNumId w:val="24"/>
  </w:num>
  <w:num w:numId="19" w16cid:durableId="1364868199">
    <w:abstractNumId w:val="31"/>
  </w:num>
  <w:num w:numId="20" w16cid:durableId="1010789816">
    <w:abstractNumId w:val="23"/>
  </w:num>
  <w:num w:numId="21" w16cid:durableId="781995224">
    <w:abstractNumId w:val="27"/>
  </w:num>
  <w:num w:numId="22" w16cid:durableId="12732853">
    <w:abstractNumId w:val="25"/>
  </w:num>
  <w:num w:numId="23" w16cid:durableId="374814131">
    <w:abstractNumId w:val="15"/>
  </w:num>
  <w:num w:numId="24" w16cid:durableId="1591546352">
    <w:abstractNumId w:val="18"/>
  </w:num>
  <w:num w:numId="25" w16cid:durableId="1012344972">
    <w:abstractNumId w:val="22"/>
  </w:num>
  <w:num w:numId="26" w16cid:durableId="1939948847">
    <w:abstractNumId w:val="14"/>
  </w:num>
  <w:num w:numId="27" w16cid:durableId="1443765010">
    <w:abstractNumId w:val="5"/>
  </w:num>
  <w:num w:numId="28" w16cid:durableId="454568277">
    <w:abstractNumId w:val="20"/>
  </w:num>
  <w:num w:numId="29" w16cid:durableId="610548725">
    <w:abstractNumId w:val="29"/>
  </w:num>
  <w:num w:numId="30" w16cid:durableId="1613900990">
    <w:abstractNumId w:val="19"/>
  </w:num>
  <w:num w:numId="31" w16cid:durableId="237600049">
    <w:abstractNumId w:val="16"/>
  </w:num>
  <w:num w:numId="32" w16cid:durableId="1056974149">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E8B"/>
    <w:rsid w:val="00014048"/>
    <w:rsid w:val="00015948"/>
    <w:rsid w:val="00016F66"/>
    <w:rsid w:val="000557FA"/>
    <w:rsid w:val="00057E78"/>
    <w:rsid w:val="00064B25"/>
    <w:rsid w:val="000801FC"/>
    <w:rsid w:val="00080615"/>
    <w:rsid w:val="0008527C"/>
    <w:rsid w:val="000909E9"/>
    <w:rsid w:val="00091DBA"/>
    <w:rsid w:val="000A0F9B"/>
    <w:rsid w:val="000B2DE9"/>
    <w:rsid w:val="000B34DD"/>
    <w:rsid w:val="000B6C1C"/>
    <w:rsid w:val="000C331D"/>
    <w:rsid w:val="000D154F"/>
    <w:rsid w:val="000D489D"/>
    <w:rsid w:val="001033D7"/>
    <w:rsid w:val="00105FF8"/>
    <w:rsid w:val="00106973"/>
    <w:rsid w:val="001114A8"/>
    <w:rsid w:val="00120BD7"/>
    <w:rsid w:val="00145901"/>
    <w:rsid w:val="0015474A"/>
    <w:rsid w:val="00155AD1"/>
    <w:rsid w:val="0016252A"/>
    <w:rsid w:val="001636D2"/>
    <w:rsid w:val="00164E29"/>
    <w:rsid w:val="001B4897"/>
    <w:rsid w:val="001B7607"/>
    <w:rsid w:val="001C7727"/>
    <w:rsid w:val="001F3BDF"/>
    <w:rsid w:val="001F4659"/>
    <w:rsid w:val="001F488C"/>
    <w:rsid w:val="002114E2"/>
    <w:rsid w:val="00225894"/>
    <w:rsid w:val="0024791D"/>
    <w:rsid w:val="0025789F"/>
    <w:rsid w:val="00262E97"/>
    <w:rsid w:val="00270B80"/>
    <w:rsid w:val="0027127D"/>
    <w:rsid w:val="0028217A"/>
    <w:rsid w:val="00286C30"/>
    <w:rsid w:val="002B175C"/>
    <w:rsid w:val="002B331E"/>
    <w:rsid w:val="002B6ADD"/>
    <w:rsid w:val="002C6C49"/>
    <w:rsid w:val="002E3D07"/>
    <w:rsid w:val="002E3D21"/>
    <w:rsid w:val="002F4908"/>
    <w:rsid w:val="0031621C"/>
    <w:rsid w:val="00316E9D"/>
    <w:rsid w:val="00322E4F"/>
    <w:rsid w:val="00323F33"/>
    <w:rsid w:val="00343343"/>
    <w:rsid w:val="0034431C"/>
    <w:rsid w:val="0035019C"/>
    <w:rsid w:val="0035040A"/>
    <w:rsid w:val="00351D65"/>
    <w:rsid w:val="00355798"/>
    <w:rsid w:val="0036216E"/>
    <w:rsid w:val="00364C0B"/>
    <w:rsid w:val="00375060"/>
    <w:rsid w:val="00383AC0"/>
    <w:rsid w:val="00384B64"/>
    <w:rsid w:val="003944E8"/>
    <w:rsid w:val="00397742"/>
    <w:rsid w:val="003A4872"/>
    <w:rsid w:val="003A56DA"/>
    <w:rsid w:val="003B0122"/>
    <w:rsid w:val="003B33F8"/>
    <w:rsid w:val="003F44D3"/>
    <w:rsid w:val="00406821"/>
    <w:rsid w:val="00412481"/>
    <w:rsid w:val="00412EA4"/>
    <w:rsid w:val="004239EA"/>
    <w:rsid w:val="00426609"/>
    <w:rsid w:val="00444CD4"/>
    <w:rsid w:val="0044782B"/>
    <w:rsid w:val="004577FB"/>
    <w:rsid w:val="00462969"/>
    <w:rsid w:val="00465706"/>
    <w:rsid w:val="004731D2"/>
    <w:rsid w:val="004732EF"/>
    <w:rsid w:val="00474E57"/>
    <w:rsid w:val="004A1341"/>
    <w:rsid w:val="004C6ACB"/>
    <w:rsid w:val="005032E2"/>
    <w:rsid w:val="00511767"/>
    <w:rsid w:val="005221D6"/>
    <w:rsid w:val="00523B4A"/>
    <w:rsid w:val="005261A3"/>
    <w:rsid w:val="005278D0"/>
    <w:rsid w:val="00532FDB"/>
    <w:rsid w:val="0053358D"/>
    <w:rsid w:val="005602CE"/>
    <w:rsid w:val="005A1735"/>
    <w:rsid w:val="005A2E41"/>
    <w:rsid w:val="005A2EA6"/>
    <w:rsid w:val="005A77ED"/>
    <w:rsid w:val="005C5C83"/>
    <w:rsid w:val="005D1DA9"/>
    <w:rsid w:val="005D3EDE"/>
    <w:rsid w:val="005E78C3"/>
    <w:rsid w:val="005F19B6"/>
    <w:rsid w:val="005F3396"/>
    <w:rsid w:val="00635C5B"/>
    <w:rsid w:val="00671802"/>
    <w:rsid w:val="00674B73"/>
    <w:rsid w:val="00681860"/>
    <w:rsid w:val="006928CE"/>
    <w:rsid w:val="00695776"/>
    <w:rsid w:val="006958BE"/>
    <w:rsid w:val="006A325C"/>
    <w:rsid w:val="006B4F27"/>
    <w:rsid w:val="006B5839"/>
    <w:rsid w:val="006C5A9F"/>
    <w:rsid w:val="006E140F"/>
    <w:rsid w:val="006E3639"/>
    <w:rsid w:val="006E6B7F"/>
    <w:rsid w:val="006F1CC3"/>
    <w:rsid w:val="006F76A8"/>
    <w:rsid w:val="00710D3B"/>
    <w:rsid w:val="00723241"/>
    <w:rsid w:val="00727093"/>
    <w:rsid w:val="007347BD"/>
    <w:rsid w:val="00735CAA"/>
    <w:rsid w:val="007570B4"/>
    <w:rsid w:val="007651CB"/>
    <w:rsid w:val="00772CF2"/>
    <w:rsid w:val="007809FB"/>
    <w:rsid w:val="00781F61"/>
    <w:rsid w:val="007A33A8"/>
    <w:rsid w:val="007D75BD"/>
    <w:rsid w:val="007E7916"/>
    <w:rsid w:val="00825E2C"/>
    <w:rsid w:val="0083016D"/>
    <w:rsid w:val="00834638"/>
    <w:rsid w:val="00851D57"/>
    <w:rsid w:val="00864F82"/>
    <w:rsid w:val="008735C4"/>
    <w:rsid w:val="00885695"/>
    <w:rsid w:val="0089515F"/>
    <w:rsid w:val="008A26F9"/>
    <w:rsid w:val="008B0D98"/>
    <w:rsid w:val="008B17C6"/>
    <w:rsid w:val="008B3956"/>
    <w:rsid w:val="008B4890"/>
    <w:rsid w:val="008B676E"/>
    <w:rsid w:val="008B7613"/>
    <w:rsid w:val="008E3D6F"/>
    <w:rsid w:val="008F0CD8"/>
    <w:rsid w:val="008F4CE1"/>
    <w:rsid w:val="0090055E"/>
    <w:rsid w:val="00905ADB"/>
    <w:rsid w:val="0090639F"/>
    <w:rsid w:val="00914F25"/>
    <w:rsid w:val="009213C6"/>
    <w:rsid w:val="009511E6"/>
    <w:rsid w:val="009540F8"/>
    <w:rsid w:val="009C63D4"/>
    <w:rsid w:val="009F490A"/>
    <w:rsid w:val="00A14D36"/>
    <w:rsid w:val="00A17CFD"/>
    <w:rsid w:val="00A17E80"/>
    <w:rsid w:val="00A33FF9"/>
    <w:rsid w:val="00A51061"/>
    <w:rsid w:val="00A6277E"/>
    <w:rsid w:val="00A64EFA"/>
    <w:rsid w:val="00A74FA7"/>
    <w:rsid w:val="00A76EAF"/>
    <w:rsid w:val="00A83974"/>
    <w:rsid w:val="00AB4D5B"/>
    <w:rsid w:val="00AD4B66"/>
    <w:rsid w:val="00AE47E9"/>
    <w:rsid w:val="00AE4E40"/>
    <w:rsid w:val="00AE7484"/>
    <w:rsid w:val="00AF0701"/>
    <w:rsid w:val="00AF11C7"/>
    <w:rsid w:val="00B25BB6"/>
    <w:rsid w:val="00B31F78"/>
    <w:rsid w:val="00B360E0"/>
    <w:rsid w:val="00B60FC2"/>
    <w:rsid w:val="00B65544"/>
    <w:rsid w:val="00B6617D"/>
    <w:rsid w:val="00B82B3D"/>
    <w:rsid w:val="00B91B1A"/>
    <w:rsid w:val="00BA36FC"/>
    <w:rsid w:val="00BA4A64"/>
    <w:rsid w:val="00BB1DC0"/>
    <w:rsid w:val="00BB2C8E"/>
    <w:rsid w:val="00BB7EE4"/>
    <w:rsid w:val="00BC2F51"/>
    <w:rsid w:val="00BD2D2B"/>
    <w:rsid w:val="00BF3425"/>
    <w:rsid w:val="00C22B90"/>
    <w:rsid w:val="00C91E15"/>
    <w:rsid w:val="00C92D06"/>
    <w:rsid w:val="00CA42A5"/>
    <w:rsid w:val="00CA5241"/>
    <w:rsid w:val="00CC7570"/>
    <w:rsid w:val="00CD55FD"/>
    <w:rsid w:val="00CE202F"/>
    <w:rsid w:val="00CF38E8"/>
    <w:rsid w:val="00D059C2"/>
    <w:rsid w:val="00D14ED9"/>
    <w:rsid w:val="00D154E1"/>
    <w:rsid w:val="00D22CB7"/>
    <w:rsid w:val="00D258AD"/>
    <w:rsid w:val="00D268E2"/>
    <w:rsid w:val="00D456E6"/>
    <w:rsid w:val="00D51E74"/>
    <w:rsid w:val="00D82E74"/>
    <w:rsid w:val="00DB2D6C"/>
    <w:rsid w:val="00DC31BC"/>
    <w:rsid w:val="00DC5E8B"/>
    <w:rsid w:val="00E15859"/>
    <w:rsid w:val="00E1614C"/>
    <w:rsid w:val="00E17BCD"/>
    <w:rsid w:val="00E40C77"/>
    <w:rsid w:val="00E44BE0"/>
    <w:rsid w:val="00E53423"/>
    <w:rsid w:val="00E53C98"/>
    <w:rsid w:val="00E67C66"/>
    <w:rsid w:val="00E708EC"/>
    <w:rsid w:val="00E82061"/>
    <w:rsid w:val="00EB023A"/>
    <w:rsid w:val="00EB0277"/>
    <w:rsid w:val="00EB6987"/>
    <w:rsid w:val="00EC01B8"/>
    <w:rsid w:val="00EC0C7D"/>
    <w:rsid w:val="00EC18E4"/>
    <w:rsid w:val="00ED7891"/>
    <w:rsid w:val="00EE32F1"/>
    <w:rsid w:val="00EF558D"/>
    <w:rsid w:val="00F128E5"/>
    <w:rsid w:val="00F14CB6"/>
    <w:rsid w:val="00F268DB"/>
    <w:rsid w:val="00F30213"/>
    <w:rsid w:val="00F30545"/>
    <w:rsid w:val="00F37F32"/>
    <w:rsid w:val="00F44741"/>
    <w:rsid w:val="00F45A08"/>
    <w:rsid w:val="00F5490F"/>
    <w:rsid w:val="00F86959"/>
    <w:rsid w:val="00F877D6"/>
    <w:rsid w:val="00FA4E90"/>
    <w:rsid w:val="00FA7270"/>
    <w:rsid w:val="00FA7E5A"/>
    <w:rsid w:val="00FD4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A41E9B9"/>
  <w15:chartTrackingRefBased/>
  <w15:docId w15:val="{DC479C8A-9B86-454A-87D4-4239FD38F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241"/>
    <w:pPr>
      <w:spacing w:after="0" w:line="240" w:lineRule="auto"/>
    </w:pPr>
    <w:rPr>
      <w:rFonts w:ascii="CG Times" w:eastAsia="Times New Roman" w:hAnsi="CG Times" w:cs="Times New Roman"/>
      <w:sz w:val="24"/>
      <w:szCs w:val="20"/>
      <w:lang w:val="en-AU" w:eastAsia="en-GB"/>
    </w:rPr>
  </w:style>
  <w:style w:type="paragraph" w:styleId="Heading1">
    <w:name w:val="heading 1"/>
    <w:basedOn w:val="NoSpacing"/>
    <w:next w:val="Normal"/>
    <w:link w:val="Heading1Char"/>
    <w:uiPriority w:val="9"/>
    <w:qFormat/>
    <w:rsid w:val="0028217A"/>
    <w:pPr>
      <w:spacing w:line="360" w:lineRule="auto"/>
      <w:outlineLvl w:val="0"/>
    </w:pPr>
    <w:rPr>
      <w:b/>
      <w:bCs/>
      <w:color w:val="000000" w:themeColor="text1"/>
      <w:sz w:val="28"/>
      <w:szCs w:val="28"/>
    </w:rPr>
  </w:style>
  <w:style w:type="paragraph" w:styleId="Heading2">
    <w:name w:val="heading 2"/>
    <w:basedOn w:val="NoSpacing"/>
    <w:next w:val="Normal"/>
    <w:link w:val="Heading2Char"/>
    <w:uiPriority w:val="9"/>
    <w:unhideWhenUsed/>
    <w:qFormat/>
    <w:rsid w:val="0028217A"/>
    <w:pPr>
      <w:spacing w:line="360" w:lineRule="auto"/>
      <w:outlineLvl w:val="1"/>
    </w:pPr>
    <w:rPr>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706"/>
    <w:pPr>
      <w:spacing w:after="160" w:line="259" w:lineRule="auto"/>
      <w:ind w:left="720"/>
      <w:contextualSpacing/>
    </w:pPr>
    <w:rPr>
      <w:rFonts w:asciiTheme="minorHAnsi" w:eastAsiaTheme="minorHAnsi" w:hAnsiTheme="minorHAnsi" w:cstheme="minorBidi"/>
      <w:sz w:val="22"/>
      <w:szCs w:val="22"/>
      <w:lang w:val="en-GB" w:eastAsia="en-US"/>
    </w:rPr>
  </w:style>
  <w:style w:type="paragraph" w:styleId="NoSpacing">
    <w:name w:val="No Spacing"/>
    <w:uiPriority w:val="1"/>
    <w:qFormat/>
    <w:rsid w:val="00F268DB"/>
    <w:pPr>
      <w:spacing w:after="0" w:line="240" w:lineRule="auto"/>
    </w:pPr>
  </w:style>
  <w:style w:type="character" w:styleId="Hyperlink">
    <w:name w:val="Hyperlink"/>
    <w:basedOn w:val="DefaultParagraphFont"/>
    <w:uiPriority w:val="99"/>
    <w:unhideWhenUsed/>
    <w:rsid w:val="007651CB"/>
    <w:rPr>
      <w:color w:val="0000FF"/>
      <w:u w:val="single"/>
    </w:rPr>
  </w:style>
  <w:style w:type="table" w:styleId="TableGrid">
    <w:name w:val="Table Grid"/>
    <w:basedOn w:val="TableNormal"/>
    <w:uiPriority w:val="39"/>
    <w:rsid w:val="00FA4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019C"/>
    <w:rPr>
      <w:color w:val="605E5C"/>
      <w:shd w:val="clear" w:color="auto" w:fill="E1DFDD"/>
    </w:rPr>
  </w:style>
  <w:style w:type="character" w:styleId="FollowedHyperlink">
    <w:name w:val="FollowedHyperlink"/>
    <w:basedOn w:val="DefaultParagraphFont"/>
    <w:uiPriority w:val="99"/>
    <w:semiHidden/>
    <w:unhideWhenUsed/>
    <w:rsid w:val="00AF11C7"/>
    <w:rPr>
      <w:color w:val="954F72" w:themeColor="followedHyperlink"/>
      <w:u w:val="single"/>
    </w:rPr>
  </w:style>
  <w:style w:type="paragraph" w:styleId="NormalWeb">
    <w:name w:val="Normal (Web)"/>
    <w:basedOn w:val="Normal"/>
    <w:uiPriority w:val="99"/>
    <w:unhideWhenUsed/>
    <w:rsid w:val="00F5490F"/>
    <w:pPr>
      <w:spacing w:before="100" w:beforeAutospacing="1" w:after="100" w:afterAutospacing="1"/>
    </w:pPr>
    <w:rPr>
      <w:rFonts w:ascii="Times New Roman" w:hAnsi="Times New Roman"/>
      <w:szCs w:val="24"/>
      <w:lang w:val="en-GB"/>
    </w:rPr>
  </w:style>
  <w:style w:type="character" w:customStyle="1" w:styleId="apple-converted-space">
    <w:name w:val="apple-converted-space"/>
    <w:basedOn w:val="DefaultParagraphFont"/>
    <w:rsid w:val="00F5490F"/>
  </w:style>
  <w:style w:type="character" w:styleId="Strong">
    <w:name w:val="Strong"/>
    <w:basedOn w:val="DefaultParagraphFont"/>
    <w:uiPriority w:val="22"/>
    <w:qFormat/>
    <w:rsid w:val="00F5490F"/>
    <w:rPr>
      <w:b/>
      <w:bCs/>
    </w:rPr>
  </w:style>
  <w:style w:type="paragraph" w:styleId="CommentText">
    <w:name w:val="annotation text"/>
    <w:basedOn w:val="Normal"/>
    <w:link w:val="CommentTextChar"/>
    <w:uiPriority w:val="99"/>
    <w:unhideWhenUsed/>
    <w:rsid w:val="00DB2D6C"/>
    <w:rPr>
      <w:sz w:val="20"/>
    </w:rPr>
  </w:style>
  <w:style w:type="character" w:customStyle="1" w:styleId="CommentTextChar">
    <w:name w:val="Comment Text Char"/>
    <w:basedOn w:val="DefaultParagraphFont"/>
    <w:link w:val="CommentText"/>
    <w:uiPriority w:val="99"/>
    <w:rsid w:val="00DB2D6C"/>
    <w:rPr>
      <w:rFonts w:ascii="CG Times" w:eastAsia="Times New Roman" w:hAnsi="CG Times" w:cs="Times New Roman"/>
      <w:sz w:val="20"/>
      <w:szCs w:val="20"/>
      <w:lang w:val="en-AU" w:eastAsia="en-GB"/>
    </w:rPr>
  </w:style>
  <w:style w:type="paragraph" w:styleId="Header">
    <w:name w:val="header"/>
    <w:basedOn w:val="Normal"/>
    <w:link w:val="HeaderChar"/>
    <w:uiPriority w:val="99"/>
    <w:unhideWhenUsed/>
    <w:rsid w:val="00BA4A64"/>
    <w:pPr>
      <w:tabs>
        <w:tab w:val="center" w:pos="4513"/>
        <w:tab w:val="right" w:pos="9026"/>
      </w:tabs>
    </w:pPr>
  </w:style>
  <w:style w:type="character" w:customStyle="1" w:styleId="HeaderChar">
    <w:name w:val="Header Char"/>
    <w:basedOn w:val="DefaultParagraphFont"/>
    <w:link w:val="Header"/>
    <w:uiPriority w:val="99"/>
    <w:rsid w:val="00BA4A64"/>
    <w:rPr>
      <w:rFonts w:ascii="CG Times" w:eastAsia="Times New Roman" w:hAnsi="CG Times" w:cs="Times New Roman"/>
      <w:sz w:val="24"/>
      <w:szCs w:val="20"/>
      <w:lang w:val="en-AU" w:eastAsia="en-GB"/>
    </w:rPr>
  </w:style>
  <w:style w:type="paragraph" w:styleId="Footer">
    <w:name w:val="footer"/>
    <w:basedOn w:val="Normal"/>
    <w:link w:val="FooterChar"/>
    <w:uiPriority w:val="99"/>
    <w:unhideWhenUsed/>
    <w:rsid w:val="00BA4A64"/>
    <w:pPr>
      <w:tabs>
        <w:tab w:val="center" w:pos="4513"/>
        <w:tab w:val="right" w:pos="9026"/>
      </w:tabs>
    </w:pPr>
  </w:style>
  <w:style w:type="character" w:customStyle="1" w:styleId="FooterChar">
    <w:name w:val="Footer Char"/>
    <w:basedOn w:val="DefaultParagraphFont"/>
    <w:link w:val="Footer"/>
    <w:uiPriority w:val="99"/>
    <w:rsid w:val="00BA4A64"/>
    <w:rPr>
      <w:rFonts w:ascii="CG Times" w:eastAsia="Times New Roman" w:hAnsi="CG Times" w:cs="Times New Roman"/>
      <w:sz w:val="24"/>
      <w:szCs w:val="20"/>
      <w:lang w:val="en-AU" w:eastAsia="en-GB"/>
    </w:rPr>
  </w:style>
  <w:style w:type="paragraph" w:styleId="Revision">
    <w:name w:val="Revision"/>
    <w:hidden/>
    <w:uiPriority w:val="99"/>
    <w:semiHidden/>
    <w:rsid w:val="006B5839"/>
    <w:pPr>
      <w:spacing w:after="0" w:line="240" w:lineRule="auto"/>
    </w:pPr>
    <w:rPr>
      <w:rFonts w:ascii="CG Times" w:eastAsia="Times New Roman" w:hAnsi="CG Times" w:cs="Times New Roman"/>
      <w:sz w:val="24"/>
      <w:szCs w:val="20"/>
      <w:lang w:val="en-AU" w:eastAsia="en-GB"/>
    </w:rPr>
  </w:style>
  <w:style w:type="character" w:styleId="CommentReference">
    <w:name w:val="annotation reference"/>
    <w:basedOn w:val="DefaultParagraphFont"/>
    <w:uiPriority w:val="99"/>
    <w:semiHidden/>
    <w:unhideWhenUsed/>
    <w:rsid w:val="00474E57"/>
    <w:rPr>
      <w:sz w:val="16"/>
      <w:szCs w:val="16"/>
    </w:rPr>
  </w:style>
  <w:style w:type="paragraph" w:styleId="CommentSubject">
    <w:name w:val="annotation subject"/>
    <w:basedOn w:val="CommentText"/>
    <w:next w:val="CommentText"/>
    <w:link w:val="CommentSubjectChar"/>
    <w:uiPriority w:val="99"/>
    <w:semiHidden/>
    <w:unhideWhenUsed/>
    <w:rsid w:val="00474E57"/>
    <w:rPr>
      <w:b/>
      <w:bCs/>
    </w:rPr>
  </w:style>
  <w:style w:type="character" w:customStyle="1" w:styleId="CommentSubjectChar">
    <w:name w:val="Comment Subject Char"/>
    <w:basedOn w:val="CommentTextChar"/>
    <w:link w:val="CommentSubject"/>
    <w:uiPriority w:val="99"/>
    <w:semiHidden/>
    <w:rsid w:val="00474E57"/>
    <w:rPr>
      <w:rFonts w:ascii="CG Times" w:eastAsia="Times New Roman" w:hAnsi="CG Times" w:cs="Times New Roman"/>
      <w:b/>
      <w:bCs/>
      <w:sz w:val="20"/>
      <w:szCs w:val="20"/>
      <w:lang w:val="en-AU" w:eastAsia="en-GB"/>
    </w:rPr>
  </w:style>
  <w:style w:type="paragraph" w:styleId="Title">
    <w:name w:val="Title"/>
    <w:basedOn w:val="NoSpacing"/>
    <w:next w:val="Normal"/>
    <w:link w:val="TitleChar"/>
    <w:uiPriority w:val="10"/>
    <w:qFormat/>
    <w:rsid w:val="001B7607"/>
    <w:pPr>
      <w:spacing w:line="360" w:lineRule="auto"/>
    </w:pPr>
    <w:rPr>
      <w:rFonts w:cstheme="minorHAnsi"/>
      <w:b/>
      <w:bCs/>
      <w:color w:val="000000" w:themeColor="text1"/>
      <w:sz w:val="36"/>
      <w:szCs w:val="36"/>
    </w:rPr>
  </w:style>
  <w:style w:type="character" w:customStyle="1" w:styleId="TitleChar">
    <w:name w:val="Title Char"/>
    <w:basedOn w:val="DefaultParagraphFont"/>
    <w:link w:val="Title"/>
    <w:uiPriority w:val="10"/>
    <w:rsid w:val="001B7607"/>
    <w:rPr>
      <w:rFonts w:cstheme="minorHAnsi"/>
      <w:b/>
      <w:bCs/>
      <w:color w:val="000000" w:themeColor="text1"/>
      <w:sz w:val="36"/>
      <w:szCs w:val="36"/>
    </w:rPr>
  </w:style>
  <w:style w:type="character" w:customStyle="1" w:styleId="Heading1Char">
    <w:name w:val="Heading 1 Char"/>
    <w:basedOn w:val="DefaultParagraphFont"/>
    <w:link w:val="Heading1"/>
    <w:uiPriority w:val="9"/>
    <w:rsid w:val="0028217A"/>
    <w:rPr>
      <w:b/>
      <w:bCs/>
      <w:color w:val="000000" w:themeColor="text1"/>
      <w:sz w:val="28"/>
      <w:szCs w:val="28"/>
    </w:rPr>
  </w:style>
  <w:style w:type="character" w:customStyle="1" w:styleId="Heading2Char">
    <w:name w:val="Heading 2 Char"/>
    <w:basedOn w:val="DefaultParagraphFont"/>
    <w:link w:val="Heading2"/>
    <w:uiPriority w:val="9"/>
    <w:rsid w:val="0028217A"/>
    <w:rPr>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47645">
      <w:bodyDiv w:val="1"/>
      <w:marLeft w:val="0"/>
      <w:marRight w:val="0"/>
      <w:marTop w:val="0"/>
      <w:marBottom w:val="0"/>
      <w:divBdr>
        <w:top w:val="none" w:sz="0" w:space="0" w:color="auto"/>
        <w:left w:val="none" w:sz="0" w:space="0" w:color="auto"/>
        <w:bottom w:val="none" w:sz="0" w:space="0" w:color="auto"/>
        <w:right w:val="none" w:sz="0" w:space="0" w:color="auto"/>
      </w:divBdr>
      <w:divsChild>
        <w:div w:id="1106853839">
          <w:marLeft w:val="0"/>
          <w:marRight w:val="0"/>
          <w:marTop w:val="0"/>
          <w:marBottom w:val="0"/>
          <w:divBdr>
            <w:top w:val="none" w:sz="0" w:space="0" w:color="auto"/>
            <w:left w:val="none" w:sz="0" w:space="0" w:color="auto"/>
            <w:bottom w:val="none" w:sz="0" w:space="0" w:color="auto"/>
            <w:right w:val="none" w:sz="0" w:space="0" w:color="auto"/>
          </w:divBdr>
        </w:div>
      </w:divsChild>
    </w:div>
    <w:div w:id="1725520203">
      <w:bodyDiv w:val="1"/>
      <w:marLeft w:val="0"/>
      <w:marRight w:val="0"/>
      <w:marTop w:val="0"/>
      <w:marBottom w:val="0"/>
      <w:divBdr>
        <w:top w:val="none" w:sz="0" w:space="0" w:color="auto"/>
        <w:left w:val="none" w:sz="0" w:space="0" w:color="auto"/>
        <w:bottom w:val="none" w:sz="0" w:space="0" w:color="auto"/>
        <w:right w:val="none" w:sz="0" w:space="0" w:color="auto"/>
      </w:divBdr>
      <w:divsChild>
        <w:div w:id="1791588047">
          <w:marLeft w:val="0"/>
          <w:marRight w:val="0"/>
          <w:marTop w:val="0"/>
          <w:marBottom w:val="160"/>
          <w:divBdr>
            <w:top w:val="none" w:sz="0" w:space="0" w:color="auto"/>
            <w:left w:val="none" w:sz="0" w:space="0" w:color="auto"/>
            <w:bottom w:val="none" w:sz="0" w:space="0" w:color="auto"/>
            <w:right w:val="none" w:sz="0" w:space="0" w:color="auto"/>
          </w:divBdr>
        </w:div>
        <w:div w:id="425806730">
          <w:marLeft w:val="0"/>
          <w:marRight w:val="0"/>
          <w:marTop w:val="0"/>
          <w:marBottom w:val="160"/>
          <w:divBdr>
            <w:top w:val="none" w:sz="0" w:space="0" w:color="auto"/>
            <w:left w:val="none" w:sz="0" w:space="0" w:color="auto"/>
            <w:bottom w:val="none" w:sz="0" w:space="0" w:color="auto"/>
            <w:right w:val="none" w:sz="0" w:space="0" w:color="auto"/>
          </w:divBdr>
        </w:div>
        <w:div w:id="2126774514">
          <w:marLeft w:val="0"/>
          <w:marRight w:val="0"/>
          <w:marTop w:val="0"/>
          <w:marBottom w:val="160"/>
          <w:divBdr>
            <w:top w:val="none" w:sz="0" w:space="0" w:color="auto"/>
            <w:left w:val="none" w:sz="0" w:space="0" w:color="auto"/>
            <w:bottom w:val="none" w:sz="0" w:space="0" w:color="auto"/>
            <w:right w:val="none" w:sz="0" w:space="0" w:color="auto"/>
          </w:divBdr>
        </w:div>
        <w:div w:id="1928004054">
          <w:marLeft w:val="0"/>
          <w:marRight w:val="0"/>
          <w:marTop w:val="0"/>
          <w:marBottom w:val="160"/>
          <w:divBdr>
            <w:top w:val="none" w:sz="0" w:space="0" w:color="auto"/>
            <w:left w:val="none" w:sz="0" w:space="0" w:color="auto"/>
            <w:bottom w:val="none" w:sz="0" w:space="0" w:color="auto"/>
            <w:right w:val="none" w:sz="0" w:space="0" w:color="auto"/>
          </w:divBdr>
        </w:div>
        <w:div w:id="2135637849">
          <w:marLeft w:val="0"/>
          <w:marRight w:val="0"/>
          <w:marTop w:val="0"/>
          <w:marBottom w:val="160"/>
          <w:divBdr>
            <w:top w:val="none" w:sz="0" w:space="0" w:color="auto"/>
            <w:left w:val="none" w:sz="0" w:space="0" w:color="auto"/>
            <w:bottom w:val="none" w:sz="0" w:space="0" w:color="auto"/>
            <w:right w:val="none" w:sz="0" w:space="0" w:color="auto"/>
          </w:divBdr>
        </w:div>
        <w:div w:id="1111050550">
          <w:marLeft w:val="0"/>
          <w:marRight w:val="0"/>
          <w:marTop w:val="0"/>
          <w:marBottom w:val="160"/>
          <w:divBdr>
            <w:top w:val="none" w:sz="0" w:space="0" w:color="auto"/>
            <w:left w:val="none" w:sz="0" w:space="0" w:color="auto"/>
            <w:bottom w:val="none" w:sz="0" w:space="0" w:color="auto"/>
            <w:right w:val="none" w:sz="0" w:space="0" w:color="auto"/>
          </w:divBdr>
        </w:div>
        <w:div w:id="708729491">
          <w:marLeft w:val="0"/>
          <w:marRight w:val="0"/>
          <w:marTop w:val="0"/>
          <w:marBottom w:val="160"/>
          <w:divBdr>
            <w:top w:val="none" w:sz="0" w:space="0" w:color="auto"/>
            <w:left w:val="none" w:sz="0" w:space="0" w:color="auto"/>
            <w:bottom w:val="none" w:sz="0" w:space="0" w:color="auto"/>
            <w:right w:val="none" w:sz="0" w:space="0" w:color="auto"/>
          </w:divBdr>
        </w:div>
        <w:div w:id="1458180520">
          <w:marLeft w:val="0"/>
          <w:marRight w:val="0"/>
          <w:marTop w:val="0"/>
          <w:marBottom w:val="160"/>
          <w:divBdr>
            <w:top w:val="none" w:sz="0" w:space="0" w:color="auto"/>
            <w:left w:val="none" w:sz="0" w:space="0" w:color="auto"/>
            <w:bottom w:val="none" w:sz="0" w:space="0" w:color="auto"/>
            <w:right w:val="none" w:sz="0" w:space="0" w:color="auto"/>
          </w:divBdr>
        </w:div>
        <w:div w:id="1773938970">
          <w:marLeft w:val="0"/>
          <w:marRight w:val="0"/>
          <w:marTop w:val="0"/>
          <w:marBottom w:val="160"/>
          <w:divBdr>
            <w:top w:val="none" w:sz="0" w:space="0" w:color="auto"/>
            <w:left w:val="none" w:sz="0" w:space="0" w:color="auto"/>
            <w:bottom w:val="none" w:sz="0" w:space="0" w:color="auto"/>
            <w:right w:val="none" w:sz="0" w:space="0" w:color="auto"/>
          </w:divBdr>
        </w:div>
        <w:div w:id="1635790179">
          <w:marLeft w:val="0"/>
          <w:marRight w:val="0"/>
          <w:marTop w:val="0"/>
          <w:marBottom w:val="160"/>
          <w:divBdr>
            <w:top w:val="none" w:sz="0" w:space="0" w:color="auto"/>
            <w:left w:val="none" w:sz="0" w:space="0" w:color="auto"/>
            <w:bottom w:val="none" w:sz="0" w:space="0" w:color="auto"/>
            <w:right w:val="none" w:sz="0" w:space="0" w:color="auto"/>
          </w:divBdr>
        </w:div>
        <w:div w:id="1440418651">
          <w:marLeft w:val="0"/>
          <w:marRight w:val="0"/>
          <w:marTop w:val="0"/>
          <w:marBottom w:val="160"/>
          <w:divBdr>
            <w:top w:val="none" w:sz="0" w:space="0" w:color="auto"/>
            <w:left w:val="none" w:sz="0" w:space="0" w:color="auto"/>
            <w:bottom w:val="none" w:sz="0" w:space="0" w:color="auto"/>
            <w:right w:val="none" w:sz="0" w:space="0" w:color="auto"/>
          </w:divBdr>
        </w:div>
        <w:div w:id="924192796">
          <w:marLeft w:val="0"/>
          <w:marRight w:val="0"/>
          <w:marTop w:val="0"/>
          <w:marBottom w:val="160"/>
          <w:divBdr>
            <w:top w:val="none" w:sz="0" w:space="0" w:color="auto"/>
            <w:left w:val="none" w:sz="0" w:space="0" w:color="auto"/>
            <w:bottom w:val="none" w:sz="0" w:space="0" w:color="auto"/>
            <w:right w:val="none" w:sz="0" w:space="0" w:color="auto"/>
          </w:divBdr>
        </w:div>
        <w:div w:id="23790552">
          <w:marLeft w:val="0"/>
          <w:marRight w:val="0"/>
          <w:marTop w:val="0"/>
          <w:marBottom w:val="160"/>
          <w:divBdr>
            <w:top w:val="none" w:sz="0" w:space="0" w:color="auto"/>
            <w:left w:val="none" w:sz="0" w:space="0" w:color="auto"/>
            <w:bottom w:val="none" w:sz="0" w:space="0" w:color="auto"/>
            <w:right w:val="none" w:sz="0" w:space="0" w:color="auto"/>
          </w:divBdr>
        </w:div>
        <w:div w:id="1855730601">
          <w:marLeft w:val="0"/>
          <w:marRight w:val="0"/>
          <w:marTop w:val="0"/>
          <w:marBottom w:val="160"/>
          <w:divBdr>
            <w:top w:val="none" w:sz="0" w:space="0" w:color="auto"/>
            <w:left w:val="none" w:sz="0" w:space="0" w:color="auto"/>
            <w:bottom w:val="none" w:sz="0" w:space="0" w:color="auto"/>
            <w:right w:val="none" w:sz="0" w:space="0" w:color="auto"/>
          </w:divBdr>
        </w:div>
        <w:div w:id="1845825615">
          <w:marLeft w:val="0"/>
          <w:marRight w:val="0"/>
          <w:marTop w:val="0"/>
          <w:marBottom w:val="160"/>
          <w:divBdr>
            <w:top w:val="none" w:sz="0" w:space="0" w:color="auto"/>
            <w:left w:val="none" w:sz="0" w:space="0" w:color="auto"/>
            <w:bottom w:val="none" w:sz="0" w:space="0" w:color="auto"/>
            <w:right w:val="none" w:sz="0" w:space="0" w:color="auto"/>
          </w:divBdr>
        </w:div>
        <w:div w:id="862206699">
          <w:marLeft w:val="0"/>
          <w:marRight w:val="0"/>
          <w:marTop w:val="0"/>
          <w:marBottom w:val="160"/>
          <w:divBdr>
            <w:top w:val="none" w:sz="0" w:space="0" w:color="auto"/>
            <w:left w:val="none" w:sz="0" w:space="0" w:color="auto"/>
            <w:bottom w:val="none" w:sz="0" w:space="0" w:color="auto"/>
            <w:right w:val="none" w:sz="0" w:space="0" w:color="auto"/>
          </w:divBdr>
        </w:div>
        <w:div w:id="1419404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cpath.org/static/a49f66cc-3c78-4ee7-97814c34a9d7d462/G194-BPR-Use-of-laboratory-allergy-testing-in-primary-care.pdf" TargetMode="External"/><Relationship Id="rId18" Type="http://schemas.openxmlformats.org/officeDocument/2006/relationships/hyperlink" Target="https://www.allergyuk.org/resources/urticaria-and-angioedema-factsheet/" TargetMode="External"/><Relationship Id="rId26" Type="http://schemas.openxmlformats.org/officeDocument/2006/relationships/package" Target="embeddings/Microsoft_Word_Document1.docx"/><Relationship Id="rId3" Type="http://schemas.openxmlformats.org/officeDocument/2006/relationships/styles" Target="styles.xml"/><Relationship Id="rId21" Type="http://schemas.openxmlformats.org/officeDocument/2006/relationships/hyperlink" Target="https://www.allergyuk.org/about-allergy/allergy-vs-intolerance/"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ks.nice.org.uk/topics/angio-oedema-anaphylaxis/" TargetMode="External"/><Relationship Id="rId17" Type="http://schemas.openxmlformats.org/officeDocument/2006/relationships/hyperlink" Target="https://www.bad.org.uk/pils/urticaria-and-angioedema/" TargetMode="External"/><Relationship Id="rId25" Type="http://schemas.openxmlformats.org/officeDocument/2006/relationships/image" Target="media/image4.emf"/><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allergyuk.org/resources/urticaria-and-angioedema-factsheet/" TargetMode="External"/><Relationship Id="rId20" Type="http://schemas.openxmlformats.org/officeDocument/2006/relationships/hyperlink" Target="https://www.allergyuk.org/resources/oral-allergy-syndrome-pollen-food-syndrome-factsheet/" TargetMode="External"/><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 TargetMode="External"/><Relationship Id="rId24" Type="http://schemas.openxmlformats.org/officeDocument/2006/relationships/hyperlink" Target="https://www.jaci-inpractice.org/article/S2213-2198(21)00676-0/pdf" TargetMode="External"/><Relationship Id="rId32" Type="http://schemas.openxmlformats.org/officeDocument/2006/relationships/hyperlink" Target="https://www.immunodeficiencyuk.org/selective-iga-deficiency-2/" TargetMode="External"/><Relationship Id="rId5" Type="http://schemas.openxmlformats.org/officeDocument/2006/relationships/webSettings" Target="webSettings.xml"/><Relationship Id="rId15" Type="http://schemas.openxmlformats.org/officeDocument/2006/relationships/hyperlink" Target="https://www.allergyuk.org/resources/urticaria-and-angioedema-factsheet/" TargetMode="External"/><Relationship Id="rId23" Type="http://schemas.microsoft.com/office/2007/relationships/hdphoto" Target="media/hdphoto1.wdp"/><Relationship Id="rId28" Type="http://schemas.openxmlformats.org/officeDocument/2006/relationships/hyperlink" Target="https://assets.publishing.service.gov.uk/media/66223409252f0d71cf757d88/Greenbook-chapter-14a-20240418.pdf" TargetMode="External"/><Relationship Id="rId36" Type="http://schemas.openxmlformats.org/officeDocument/2006/relationships/theme" Target="theme/theme1.xml"/><Relationship Id="rId10" Type="http://schemas.openxmlformats.org/officeDocument/2006/relationships/package" Target="embeddings/Microsoft_Word_Document.docx"/><Relationship Id="rId19" Type="http://schemas.openxmlformats.org/officeDocument/2006/relationships/hyperlink" Target="https://www.rcpath.org/static/a49f66cc-3c78-4ee7-97814c34a9d7d462/G194-BPR-Use-of-laboratory-allergy-testing-in-primary-care.pdf" TargetMode="Externa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anaphylaxis.org.uk/fact-sheet/adrenaline/" TargetMode="External"/><Relationship Id="rId22" Type="http://schemas.openxmlformats.org/officeDocument/2006/relationships/image" Target="media/image3.png"/><Relationship Id="rId27" Type="http://schemas.openxmlformats.org/officeDocument/2006/relationships/hyperlink" Target="https://nww.lhp.leedsth.nhs.uk/common/guidelines/detail.aspx?ID=6067" TargetMode="External"/><Relationship Id="rId30" Type="http://schemas.openxmlformats.org/officeDocument/2006/relationships/package" Target="embeddings/Microsoft_Word_Document2.docx"/><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71A1D-E549-47C7-907E-0D04C3D10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6953</Words>
  <Characters>39633</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Anoop Mistry</dc:creator>
  <cp:keywords/>
  <dc:description/>
  <cp:lastModifiedBy>MISTRY, Anoop (LEEDS TEACHING HOSPITALS NHS TRUST)</cp:lastModifiedBy>
  <cp:revision>4</cp:revision>
  <cp:lastPrinted>2025-05-21T10:43:00Z</cp:lastPrinted>
  <dcterms:created xsi:type="dcterms:W3CDTF">2026-06-01T12:30:00Z</dcterms:created>
  <dcterms:modified xsi:type="dcterms:W3CDTF">2026-06-01T12:32:00Z</dcterms:modified>
</cp:coreProperties>
</file>